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0CF" w:rsidRDefault="00CF300D" w:rsidP="006F40CF">
      <w:pPr>
        <w:spacing w:line="240" w:lineRule="auto"/>
        <w:jc w:val="right"/>
        <w:rPr>
          <w:color w:val="4A442A" w:themeColor="background2" w:themeShade="40"/>
          <w:sz w:val="20"/>
          <w:szCs w:val="20"/>
        </w:rPr>
      </w:pPr>
      <w:r>
        <w:rPr>
          <w:noProof/>
          <w:color w:val="4A442A" w:themeColor="background2" w:themeShade="40"/>
          <w:sz w:val="20"/>
          <w:szCs w:val="20"/>
        </w:rPr>
        <mc:AlternateContent>
          <mc:Choice Requires="wps">
            <w:drawing>
              <wp:anchor distT="0" distB="0" distL="114300" distR="114300" simplePos="0" relativeHeight="251660288" behindDoc="0" locked="0" layoutInCell="1" allowOverlap="1">
                <wp:simplePos x="0" y="0"/>
                <wp:positionH relativeFrom="column">
                  <wp:posOffset>-109220</wp:posOffset>
                </wp:positionH>
                <wp:positionV relativeFrom="paragraph">
                  <wp:posOffset>-160020</wp:posOffset>
                </wp:positionV>
                <wp:extent cx="1267460" cy="12573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6877" w:rsidRDefault="00E96877">
                            <w:r>
                              <w:rPr>
                                <w:noProof/>
                              </w:rPr>
                              <w:drawing>
                                <wp:inline distT="0" distB="0" distL="0" distR="0">
                                  <wp:extent cx="1112520" cy="1112520"/>
                                  <wp:effectExtent l="0" t="0" r="0" b="0"/>
                                  <wp:docPr id="1" name="Picture 0" descr="VRWC 160x1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RWC 160x160.png"/>
                                          <pic:cNvPicPr/>
                                        </pic:nvPicPr>
                                        <pic:blipFill>
                                          <a:blip r:embed="rId8"/>
                                          <a:stretch>
                                            <a:fillRect/>
                                          </a:stretch>
                                        </pic:blipFill>
                                        <pic:spPr>
                                          <a:xfrm>
                                            <a:off x="0" y="0"/>
                                            <a:ext cx="1112617" cy="1112617"/>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6pt;margin-top:-12.6pt;width:99.8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kQHggIAABA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" stroked="f">
                <v:textbox>
                  <w:txbxContent>
                    <w:p w:rsidR="00E96877" w:rsidRDefault="00E96877">
                      <w:r>
                        <w:rPr>
                          <w:noProof/>
                        </w:rPr>
                        <w:drawing>
                          <wp:inline distT="0" distB="0" distL="0" distR="0">
                            <wp:extent cx="1112520" cy="1112520"/>
                            <wp:effectExtent l="0" t="0" r="0" b="0"/>
                            <wp:docPr id="1" name="Picture 0" descr="VRWC 160x1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RWC 160x160.png"/>
                                    <pic:cNvPicPr/>
                                  </pic:nvPicPr>
                                  <pic:blipFill>
                                    <a:blip r:embed="rId9"/>
                                    <a:stretch>
                                      <a:fillRect/>
                                    </a:stretch>
                                  </pic:blipFill>
                                  <pic:spPr>
                                    <a:xfrm>
                                      <a:off x="0" y="0"/>
                                      <a:ext cx="1112617" cy="1112617"/>
                                    </a:xfrm>
                                    <a:prstGeom prst="rect">
                                      <a:avLst/>
                                    </a:prstGeom>
                                  </pic:spPr>
                                </pic:pic>
                              </a:graphicData>
                            </a:graphic>
                          </wp:inline>
                        </w:drawing>
                      </w:r>
                    </w:p>
                  </w:txbxContent>
                </v:textbox>
                <w10:wrap type="square"/>
              </v:shape>
            </w:pict>
          </mc:Fallback>
        </mc:AlternateContent>
      </w:r>
      <w:r w:rsidR="006F40CF" w:rsidRPr="006F40CF">
        <w:rPr>
          <w:color w:val="4A442A" w:themeColor="background2" w:themeShade="40"/>
          <w:sz w:val="20"/>
          <w:szCs w:val="20"/>
        </w:rPr>
        <w:t>Ventura River Watershed Council</w:t>
      </w:r>
      <w:r w:rsidR="006F40CF" w:rsidRPr="006F40CF">
        <w:rPr>
          <w:color w:val="4A442A" w:themeColor="background2" w:themeShade="40"/>
          <w:sz w:val="20"/>
          <w:szCs w:val="20"/>
        </w:rPr>
        <w:br/>
        <w:t>c/o Ojai Valley Land Conservancy</w:t>
      </w:r>
      <w:r w:rsidR="006F40CF" w:rsidRPr="006F40CF">
        <w:rPr>
          <w:color w:val="4A442A" w:themeColor="background2" w:themeShade="40"/>
          <w:sz w:val="20"/>
          <w:szCs w:val="20"/>
        </w:rPr>
        <w:br/>
        <w:t>PO Box 1092, Ojai, CA  93024</w:t>
      </w:r>
      <w:r w:rsidR="00DE24E1">
        <w:rPr>
          <w:color w:val="4A442A" w:themeColor="background2" w:themeShade="40"/>
          <w:sz w:val="20"/>
          <w:szCs w:val="20"/>
        </w:rPr>
        <w:br/>
      </w:r>
      <w:hyperlink r:id="rId10" w:history="1">
        <w:r w:rsidR="00DE24E1" w:rsidRPr="00891DC0">
          <w:rPr>
            <w:rStyle w:val="Hyperlink"/>
            <w:sz w:val="20"/>
            <w:szCs w:val="20"/>
          </w:rPr>
          <w:t>www.venturawatershed.org</w:t>
        </w:r>
      </w:hyperlink>
      <w:r w:rsidR="00DE24E1">
        <w:rPr>
          <w:color w:val="4A442A" w:themeColor="background2" w:themeShade="40"/>
          <w:sz w:val="20"/>
          <w:szCs w:val="20"/>
        </w:rPr>
        <w:br/>
        <w:t>info@venturawatershed.org</w:t>
      </w:r>
      <w:r w:rsidR="006F40CF" w:rsidRPr="006F40CF">
        <w:rPr>
          <w:color w:val="4A442A" w:themeColor="background2" w:themeShade="40"/>
          <w:sz w:val="20"/>
          <w:szCs w:val="20"/>
        </w:rPr>
        <w:br/>
        <w:t>805/649-6852 x4</w:t>
      </w:r>
    </w:p>
    <w:p w:rsidR="006F40CF" w:rsidRDefault="006F40CF" w:rsidP="006F40CF">
      <w:pPr>
        <w:spacing w:line="240" w:lineRule="auto"/>
        <w:jc w:val="right"/>
        <w:rPr>
          <w:color w:val="4A442A" w:themeColor="background2" w:themeShade="40"/>
          <w:sz w:val="20"/>
          <w:szCs w:val="20"/>
        </w:rPr>
      </w:pPr>
    </w:p>
    <w:p w:rsidR="00985833" w:rsidRPr="006D03C9" w:rsidRDefault="006D03C9" w:rsidP="00985833">
      <w:pPr>
        <w:rPr>
          <w:rFonts w:cstheme="minorHAnsi"/>
        </w:rPr>
      </w:pPr>
      <w:r w:rsidRPr="006D03C9">
        <w:rPr>
          <w:rFonts w:cstheme="minorHAnsi"/>
        </w:rPr>
        <w:t>October 31</w:t>
      </w:r>
      <w:r w:rsidR="00985833" w:rsidRPr="006D03C9">
        <w:rPr>
          <w:rFonts w:cstheme="minorHAnsi"/>
        </w:rPr>
        <w:t>, 2012</w:t>
      </w:r>
    </w:p>
    <w:p w:rsidR="00985833" w:rsidRPr="006D03C9" w:rsidRDefault="00985833" w:rsidP="00985833">
      <w:pPr>
        <w:tabs>
          <w:tab w:val="left" w:pos="1080"/>
        </w:tabs>
        <w:spacing w:after="0"/>
        <w:rPr>
          <w:rFonts w:cstheme="minorHAnsi"/>
        </w:rPr>
      </w:pPr>
      <w:r w:rsidRPr="006D03C9">
        <w:rPr>
          <w:rFonts w:cstheme="minorHAnsi"/>
        </w:rPr>
        <w:t>To:</w:t>
      </w:r>
      <w:r w:rsidRPr="006D03C9">
        <w:rPr>
          <w:rFonts w:cstheme="minorHAnsi"/>
        </w:rPr>
        <w:tab/>
      </w:r>
      <w:r w:rsidR="006D03C9" w:rsidRPr="006D03C9">
        <w:rPr>
          <w:rFonts w:cstheme="minorHAnsi"/>
        </w:rPr>
        <w:t>Ventura River Watershed Council, Goals/Objectives Subcommittee</w:t>
      </w:r>
    </w:p>
    <w:p w:rsidR="00985833" w:rsidRPr="006D03C9" w:rsidRDefault="00985833" w:rsidP="00985833">
      <w:pPr>
        <w:tabs>
          <w:tab w:val="left" w:pos="1080"/>
        </w:tabs>
        <w:spacing w:after="0"/>
        <w:rPr>
          <w:rFonts w:cstheme="minorHAnsi"/>
        </w:rPr>
      </w:pPr>
      <w:r w:rsidRPr="006D03C9">
        <w:rPr>
          <w:rFonts w:cstheme="minorHAnsi"/>
        </w:rPr>
        <w:t>From:</w:t>
      </w:r>
      <w:r w:rsidRPr="006D03C9">
        <w:rPr>
          <w:rFonts w:cstheme="minorHAnsi"/>
        </w:rPr>
        <w:tab/>
        <w:t>Lorraine Walter, Watershed Coordinator</w:t>
      </w:r>
    </w:p>
    <w:p w:rsidR="00985833" w:rsidRPr="006D03C9" w:rsidRDefault="00985833" w:rsidP="00985833">
      <w:pPr>
        <w:tabs>
          <w:tab w:val="left" w:pos="1080"/>
        </w:tabs>
        <w:spacing w:after="120"/>
        <w:rPr>
          <w:rFonts w:cstheme="minorHAnsi"/>
        </w:rPr>
      </w:pPr>
      <w:r w:rsidRPr="006D03C9">
        <w:rPr>
          <w:rFonts w:cstheme="minorHAnsi"/>
        </w:rPr>
        <w:t xml:space="preserve">Subject: </w:t>
      </w:r>
      <w:r w:rsidRPr="006D03C9">
        <w:rPr>
          <w:rFonts w:cstheme="minorHAnsi"/>
        </w:rPr>
        <w:tab/>
      </w:r>
      <w:r w:rsidR="007B3AAE">
        <w:rPr>
          <w:rFonts w:cstheme="minorHAnsi"/>
        </w:rPr>
        <w:t>Review of Final Recommended Goals for Watershed Management Plan</w:t>
      </w:r>
    </w:p>
    <w:p w:rsidR="006D03C9" w:rsidRDefault="006D03C9" w:rsidP="00985833">
      <w:pPr>
        <w:tabs>
          <w:tab w:val="left" w:pos="1080"/>
        </w:tabs>
        <w:spacing w:after="120"/>
        <w:rPr>
          <w:rFonts w:ascii="Times New Roman" w:hAnsi="Times New Roman"/>
        </w:rPr>
      </w:pPr>
    </w:p>
    <w:p w:rsidR="006D03C9" w:rsidRPr="000C23B6" w:rsidRDefault="006D03C9" w:rsidP="006D03C9">
      <w:pPr>
        <w:pStyle w:val="Body"/>
        <w:spacing w:after="40"/>
        <w:rPr>
          <w:rFonts w:asciiTheme="minorHAnsi" w:hAnsiTheme="minorHAnsi" w:cs="Times New Roman"/>
          <w:b/>
          <w:szCs w:val="22"/>
        </w:rPr>
      </w:pPr>
      <w:r w:rsidRPr="000C23B6">
        <w:rPr>
          <w:rFonts w:asciiTheme="minorHAnsi" w:hAnsiTheme="minorHAnsi" w:cs="Times New Roman"/>
          <w:b/>
          <w:szCs w:val="22"/>
        </w:rPr>
        <w:t>Recommendation</w:t>
      </w:r>
    </w:p>
    <w:p w:rsidR="006D03C9" w:rsidRDefault="006D03C9" w:rsidP="00813735">
      <w:pPr>
        <w:pStyle w:val="Body"/>
        <w:rPr>
          <w:rFonts w:asciiTheme="minorHAnsi" w:hAnsiTheme="minorHAnsi" w:cs="Times New Roman"/>
          <w:szCs w:val="22"/>
        </w:rPr>
      </w:pPr>
      <w:r>
        <w:rPr>
          <w:rFonts w:asciiTheme="minorHAnsi" w:hAnsiTheme="minorHAnsi" w:cs="Times New Roman"/>
          <w:szCs w:val="22"/>
        </w:rPr>
        <w:t xml:space="preserve">The proposed final language for plan goals is provided below, along with the original working draft language and discussion on the proposed language. </w:t>
      </w:r>
      <w:r w:rsidR="00813735">
        <w:rPr>
          <w:rFonts w:asciiTheme="minorHAnsi" w:hAnsiTheme="minorHAnsi" w:cs="Times New Roman"/>
          <w:szCs w:val="22"/>
        </w:rPr>
        <w:t>I have developed this final language</w:t>
      </w:r>
      <w:r>
        <w:rPr>
          <w:rFonts w:asciiTheme="minorHAnsi" w:hAnsiTheme="minorHAnsi" w:cs="Times New Roman"/>
          <w:szCs w:val="22"/>
        </w:rPr>
        <w:t xml:space="preserve"> based upon additional understanding about the watershed, additional ideas from other watershed plans, input from our stakeholders, and strategic organizational considerations. </w:t>
      </w:r>
    </w:p>
    <w:p w:rsidR="00466160" w:rsidRDefault="006D03C9" w:rsidP="00813735">
      <w:pPr>
        <w:pStyle w:val="Body"/>
        <w:rPr>
          <w:rFonts w:asciiTheme="minorHAnsi" w:hAnsiTheme="minorHAnsi" w:cs="Times New Roman"/>
          <w:szCs w:val="22"/>
        </w:rPr>
      </w:pPr>
      <w:r>
        <w:rPr>
          <w:rFonts w:asciiTheme="minorHAnsi" w:hAnsiTheme="minorHAnsi" w:cs="Times New Roman"/>
          <w:szCs w:val="22"/>
        </w:rPr>
        <w:t>Please review this language in advance of the November 7</w:t>
      </w:r>
      <w:r w:rsidR="004C2104">
        <w:rPr>
          <w:rFonts w:asciiTheme="minorHAnsi" w:hAnsiTheme="minorHAnsi" w:cs="Times New Roman"/>
          <w:szCs w:val="22"/>
        </w:rPr>
        <w:t>, 2012</w:t>
      </w:r>
      <w:r>
        <w:rPr>
          <w:rFonts w:asciiTheme="minorHAnsi" w:hAnsiTheme="minorHAnsi" w:cs="Times New Roman"/>
          <w:szCs w:val="22"/>
        </w:rPr>
        <w:t xml:space="preserve"> Goals/Objectives Subcommittee meeting so that we can formulate a final recommendation for </w:t>
      </w:r>
      <w:r w:rsidR="00813735">
        <w:rPr>
          <w:rFonts w:asciiTheme="minorHAnsi" w:hAnsiTheme="minorHAnsi" w:cs="Times New Roman"/>
          <w:szCs w:val="22"/>
        </w:rPr>
        <w:t xml:space="preserve">the Watershed Council’s </w:t>
      </w:r>
      <w:r>
        <w:rPr>
          <w:rFonts w:asciiTheme="minorHAnsi" w:hAnsiTheme="minorHAnsi" w:cs="Times New Roman"/>
          <w:szCs w:val="22"/>
        </w:rPr>
        <w:t xml:space="preserve">consideration at the December </w:t>
      </w:r>
      <w:r w:rsidR="004C2104">
        <w:rPr>
          <w:rFonts w:asciiTheme="minorHAnsi" w:hAnsiTheme="minorHAnsi" w:cs="Times New Roman"/>
          <w:szCs w:val="22"/>
        </w:rPr>
        <w:t xml:space="preserve">2012 </w:t>
      </w:r>
      <w:bookmarkStart w:id="0" w:name="_GoBack"/>
      <w:bookmarkEnd w:id="0"/>
      <w:r>
        <w:rPr>
          <w:rFonts w:asciiTheme="minorHAnsi" w:hAnsiTheme="minorHAnsi" w:cs="Times New Roman"/>
          <w:szCs w:val="22"/>
        </w:rPr>
        <w:t xml:space="preserve">meeting. </w:t>
      </w:r>
    </w:p>
    <w:p w:rsidR="006D03C9" w:rsidRDefault="006D03C9" w:rsidP="00813735">
      <w:pPr>
        <w:pStyle w:val="Body"/>
        <w:rPr>
          <w:rFonts w:asciiTheme="minorHAnsi" w:hAnsiTheme="minorHAnsi" w:cs="Times New Roman"/>
          <w:szCs w:val="22"/>
        </w:rPr>
      </w:pPr>
      <w:r>
        <w:rPr>
          <w:rFonts w:asciiTheme="minorHAnsi" w:hAnsiTheme="minorHAnsi" w:cs="Times New Roman"/>
          <w:szCs w:val="22"/>
        </w:rPr>
        <w:t xml:space="preserve">If you’d like to comment on the final recommended goals in advance of the meeting, please do so </w:t>
      </w:r>
      <w:r w:rsidR="007B3AAE">
        <w:rPr>
          <w:rFonts w:asciiTheme="minorHAnsi" w:hAnsiTheme="minorHAnsi" w:cs="Times New Roman"/>
          <w:szCs w:val="22"/>
        </w:rPr>
        <w:t>in the online shared document found</w:t>
      </w:r>
      <w:r w:rsidR="00466160">
        <w:rPr>
          <w:rFonts w:asciiTheme="minorHAnsi" w:hAnsiTheme="minorHAnsi" w:cs="Times New Roman"/>
          <w:szCs w:val="22"/>
        </w:rPr>
        <w:t xml:space="preserve"> at: </w:t>
      </w:r>
      <w:r w:rsidR="007B3AAE">
        <w:rPr>
          <w:rFonts w:asciiTheme="minorHAnsi" w:hAnsiTheme="minorHAnsi" w:cs="Times New Roman"/>
          <w:szCs w:val="22"/>
        </w:rPr>
        <w:t xml:space="preserve"> </w:t>
      </w:r>
      <w:hyperlink r:id="rId11" w:history="1">
        <w:r w:rsidR="00466160" w:rsidRPr="00C94C36">
          <w:rPr>
            <w:rStyle w:val="Hyperlink"/>
            <w:rFonts w:asciiTheme="minorHAnsi" w:hAnsiTheme="minorHAnsi" w:cs="Times New Roman"/>
            <w:szCs w:val="22"/>
          </w:rPr>
          <w:t>https://docs.google.com/open?id=0B1dEIkrhx2ScMzZtWWE2QWJob0E</w:t>
        </w:r>
      </w:hyperlink>
      <w:r w:rsidR="00466160">
        <w:rPr>
          <w:rFonts w:asciiTheme="minorHAnsi" w:hAnsiTheme="minorHAnsi" w:cs="Times New Roman"/>
          <w:szCs w:val="22"/>
        </w:rPr>
        <w:t xml:space="preserve"> </w:t>
      </w:r>
    </w:p>
    <w:p w:rsidR="006D03C9" w:rsidRPr="0067786D" w:rsidRDefault="006D03C9" w:rsidP="006D03C9">
      <w:pPr>
        <w:pStyle w:val="Body"/>
        <w:rPr>
          <w:rFonts w:asciiTheme="minorHAnsi" w:hAnsiTheme="minorHAnsi" w:cs="Times New Roman"/>
          <w:b/>
          <w:szCs w:val="22"/>
        </w:rPr>
      </w:pPr>
      <w:r w:rsidRPr="0067786D">
        <w:rPr>
          <w:rFonts w:asciiTheme="minorHAnsi" w:hAnsiTheme="minorHAnsi" w:cs="Times New Roman"/>
          <w:b/>
          <w:szCs w:val="22"/>
        </w:rPr>
        <w:t>History</w:t>
      </w:r>
    </w:p>
    <w:p w:rsidR="006D03C9" w:rsidRDefault="006D03C9" w:rsidP="006D03C9">
      <w:pPr>
        <w:pStyle w:val="Body"/>
        <w:rPr>
          <w:rFonts w:asciiTheme="minorHAnsi" w:hAnsiTheme="minorHAnsi" w:cs="Times New Roman"/>
          <w:szCs w:val="22"/>
        </w:rPr>
      </w:pPr>
      <w:r>
        <w:rPr>
          <w:rFonts w:asciiTheme="minorHAnsi" w:hAnsiTheme="minorHAnsi" w:cs="Times New Roman"/>
          <w:szCs w:val="22"/>
        </w:rPr>
        <w:t>November, 2006: The Ventura River Watershed Council helped with the development of the Ventura County Integrated Regional Water Management Plan (IRWMP), which includes five goals for the Ventura River watershed.</w:t>
      </w:r>
    </w:p>
    <w:p w:rsidR="006D03C9" w:rsidRDefault="006D03C9" w:rsidP="006D03C9">
      <w:pPr>
        <w:pStyle w:val="Body"/>
        <w:rPr>
          <w:rFonts w:asciiTheme="minorHAnsi" w:hAnsiTheme="minorHAnsi" w:cs="Times New Roman"/>
          <w:szCs w:val="22"/>
        </w:rPr>
      </w:pPr>
      <w:r>
        <w:rPr>
          <w:rFonts w:asciiTheme="minorHAnsi" w:hAnsiTheme="minorHAnsi" w:cs="Times New Roman"/>
          <w:szCs w:val="22"/>
        </w:rPr>
        <w:t xml:space="preserve">May, 2012: </w:t>
      </w:r>
      <w:r w:rsidRPr="0067786D">
        <w:rPr>
          <w:rFonts w:asciiTheme="minorHAnsi" w:hAnsiTheme="minorHAnsi" w:cs="Times New Roman"/>
          <w:szCs w:val="22"/>
        </w:rPr>
        <w:t xml:space="preserve">Staff presented </w:t>
      </w:r>
      <w:r>
        <w:rPr>
          <w:rFonts w:asciiTheme="minorHAnsi" w:hAnsiTheme="minorHAnsi" w:cs="Times New Roman"/>
          <w:szCs w:val="22"/>
        </w:rPr>
        <w:t>a “working draft” version of goals for the Ventura River Watershed Management P</w:t>
      </w:r>
      <w:r w:rsidRPr="0067786D">
        <w:rPr>
          <w:rFonts w:asciiTheme="minorHAnsi" w:hAnsiTheme="minorHAnsi" w:cs="Times New Roman"/>
          <w:szCs w:val="22"/>
        </w:rPr>
        <w:t>lan</w:t>
      </w:r>
      <w:r>
        <w:rPr>
          <w:rFonts w:asciiTheme="minorHAnsi" w:hAnsiTheme="minorHAnsi" w:cs="Times New Roman"/>
          <w:szCs w:val="22"/>
        </w:rPr>
        <w:t xml:space="preserve"> to the Watershed Council. The proposed language was based upon the five goals for the watershed as outlined in the IRWMP, plus three additional goals deemed warranted by staff. The Council approved the working draft goals.</w:t>
      </w:r>
    </w:p>
    <w:p w:rsidR="006D03C9" w:rsidRDefault="006D03C9" w:rsidP="006D03C9">
      <w:pPr>
        <w:pStyle w:val="Body"/>
        <w:rPr>
          <w:rFonts w:asciiTheme="minorHAnsi" w:hAnsiTheme="minorHAnsi" w:cs="Times New Roman"/>
          <w:szCs w:val="22"/>
        </w:rPr>
      </w:pPr>
      <w:r>
        <w:rPr>
          <w:rFonts w:asciiTheme="minorHAnsi" w:hAnsiTheme="minorHAnsi" w:cs="Times New Roman"/>
          <w:szCs w:val="22"/>
        </w:rPr>
        <w:t>August, 2012: Minor goal language modifications were recommended by Technical Advisory Committees (TACs) that met to work on objectives for five of our goals as reflected in the IRWMP.</w:t>
      </w:r>
    </w:p>
    <w:p w:rsidR="006D03C9" w:rsidRDefault="006D03C9" w:rsidP="006D03C9">
      <w:pPr>
        <w:pStyle w:val="Body"/>
        <w:rPr>
          <w:rFonts w:asciiTheme="minorHAnsi" w:hAnsiTheme="minorHAnsi" w:cs="Times New Roman"/>
          <w:szCs w:val="22"/>
        </w:rPr>
      </w:pPr>
      <w:r>
        <w:rPr>
          <w:rFonts w:asciiTheme="minorHAnsi" w:hAnsiTheme="minorHAnsi" w:cs="Times New Roman"/>
          <w:szCs w:val="22"/>
        </w:rPr>
        <w:t>September, 2012: A minor change to the water supply goal was recommended by the Ag/Econ Subcommittee.</w:t>
      </w:r>
    </w:p>
    <w:p w:rsidR="006D03C9" w:rsidRPr="0067786D" w:rsidRDefault="006D03C9" w:rsidP="006D03C9">
      <w:pPr>
        <w:pStyle w:val="Body"/>
        <w:spacing w:after="40"/>
        <w:rPr>
          <w:rFonts w:asciiTheme="minorHAnsi" w:hAnsiTheme="minorHAnsi" w:cs="Times New Roman"/>
          <w:szCs w:val="22"/>
        </w:rPr>
      </w:pPr>
    </w:p>
    <w:p w:rsidR="007B3AAE" w:rsidRDefault="007B3AAE">
      <w:pPr>
        <w:rPr>
          <w:rFonts w:cs="Times New Roman"/>
          <w:b/>
          <w:bCs/>
          <w:sz w:val="28"/>
        </w:rPr>
      </w:pPr>
      <w:r>
        <w:rPr>
          <w:rFonts w:cs="Times New Roman"/>
          <w:b/>
          <w:sz w:val="28"/>
        </w:rPr>
        <w:br w:type="page"/>
      </w:r>
    </w:p>
    <w:p w:rsidR="006D03C9" w:rsidRPr="00FE143A" w:rsidRDefault="006D03C9" w:rsidP="006D03C9">
      <w:pPr>
        <w:pStyle w:val="Body"/>
        <w:spacing w:after="40"/>
        <w:rPr>
          <w:rFonts w:asciiTheme="minorHAnsi" w:hAnsiTheme="minorHAnsi" w:cs="Times New Roman"/>
          <w:b/>
          <w:sz w:val="28"/>
          <w:szCs w:val="22"/>
        </w:rPr>
      </w:pPr>
      <w:r w:rsidRPr="00FE143A">
        <w:rPr>
          <w:rFonts w:asciiTheme="minorHAnsi" w:hAnsiTheme="minorHAnsi" w:cs="Times New Roman"/>
          <w:b/>
          <w:sz w:val="28"/>
          <w:szCs w:val="22"/>
        </w:rPr>
        <w:lastRenderedPageBreak/>
        <w:t xml:space="preserve">Goal 1: </w:t>
      </w:r>
      <w:r>
        <w:rPr>
          <w:rFonts w:asciiTheme="minorHAnsi" w:hAnsiTheme="minorHAnsi" w:cs="Times New Roman"/>
          <w:b/>
          <w:sz w:val="28"/>
          <w:szCs w:val="22"/>
        </w:rPr>
        <w:t>Sufficient Local Water Supplies</w:t>
      </w:r>
    </w:p>
    <w:p w:rsidR="006D03C9" w:rsidRPr="00E96877" w:rsidRDefault="006D03C9" w:rsidP="004C2104">
      <w:pPr>
        <w:pStyle w:val="Body"/>
        <w:rPr>
          <w:rFonts w:asciiTheme="minorHAnsi" w:hAnsiTheme="minorHAnsi" w:cs="LegacySerif-Ultra"/>
          <w:szCs w:val="22"/>
        </w:rPr>
      </w:pPr>
      <w:r w:rsidRPr="00E96877">
        <w:rPr>
          <w:rFonts w:asciiTheme="minorHAnsi" w:hAnsiTheme="minorHAnsi" w:cs="Times New Roman"/>
          <w:i/>
          <w:szCs w:val="22"/>
        </w:rPr>
        <w:t>Original working draft language:</w:t>
      </w:r>
      <w:r w:rsidRPr="00E96877">
        <w:rPr>
          <w:rFonts w:asciiTheme="minorHAnsi" w:hAnsiTheme="minorHAnsi" w:cs="Times New Roman"/>
          <w:i/>
          <w:szCs w:val="22"/>
        </w:rPr>
        <w:br/>
      </w:r>
      <w:r w:rsidRPr="00E96877">
        <w:rPr>
          <w:rFonts w:asciiTheme="minorHAnsi" w:hAnsiTheme="minorHAnsi" w:cs="LegacySerif-Ultra"/>
          <w:b/>
          <w:szCs w:val="22"/>
        </w:rPr>
        <w:t>Sufficient local water supplies:</w:t>
      </w:r>
      <w:r w:rsidRPr="00E96877">
        <w:rPr>
          <w:rFonts w:asciiTheme="minorHAnsi" w:hAnsiTheme="minorHAnsi" w:cs="LegacySerif-Ultra"/>
          <w:szCs w:val="22"/>
        </w:rPr>
        <w:t xml:space="preserve"> Surface water and groundwater of sufficient quantity and rate of flow to</w:t>
      </w:r>
      <w:r w:rsidRPr="00E96877">
        <w:rPr>
          <w:rFonts w:asciiTheme="minorHAnsi" w:hAnsiTheme="minorHAnsi"/>
          <w:szCs w:val="22"/>
        </w:rPr>
        <w:t xml:space="preserve"> maintain independence from imported water and reliably support ecosystem and human needs in the watershed.</w:t>
      </w:r>
    </w:p>
    <w:p w:rsidR="006D03C9" w:rsidRPr="00E96877" w:rsidRDefault="006D03C9" w:rsidP="006D03C9">
      <w:pPr>
        <w:pStyle w:val="Body"/>
        <w:rPr>
          <w:rFonts w:asciiTheme="minorHAnsi" w:hAnsiTheme="minorHAnsi" w:cs="LegacySerif-Ultra"/>
          <w:szCs w:val="22"/>
        </w:rPr>
      </w:pPr>
      <w:r w:rsidRPr="00E96877">
        <w:rPr>
          <w:rFonts w:asciiTheme="minorHAnsi" w:hAnsiTheme="minorHAnsi" w:cs="LegacySerif-Ultra"/>
          <w:i/>
          <w:szCs w:val="22"/>
        </w:rPr>
        <w:t>Proposed final language:</w:t>
      </w:r>
      <w:r w:rsidRPr="00E96877">
        <w:rPr>
          <w:rFonts w:asciiTheme="minorHAnsi" w:hAnsiTheme="minorHAnsi" w:cs="LegacySerif-Ultra"/>
          <w:i/>
          <w:szCs w:val="22"/>
        </w:rPr>
        <w:br/>
      </w:r>
      <w:r w:rsidRPr="00E96877">
        <w:rPr>
          <w:rFonts w:asciiTheme="minorHAnsi" w:hAnsiTheme="minorHAnsi" w:cs="LegacySerif-Ultra"/>
          <w:b/>
          <w:szCs w:val="22"/>
        </w:rPr>
        <w:t>Sufficient local water supplies:</w:t>
      </w:r>
      <w:r w:rsidRPr="00E96877">
        <w:rPr>
          <w:rFonts w:asciiTheme="minorHAnsi" w:hAnsiTheme="minorHAnsi" w:cs="LegacySerif-Ultra"/>
          <w:szCs w:val="22"/>
        </w:rPr>
        <w:t xml:space="preserve"> Sufficient local water supplies (surface water, groundwater and harvested rain) to allow continued </w:t>
      </w:r>
      <w:r w:rsidRPr="00E96877">
        <w:rPr>
          <w:rFonts w:asciiTheme="minorHAnsi" w:hAnsiTheme="minorHAnsi"/>
          <w:szCs w:val="22"/>
        </w:rPr>
        <w:t>independence from imported water and reliably support ecosystem, agricultural and human needs in the watershed now and in the future, through wise water management.</w:t>
      </w:r>
    </w:p>
    <w:p w:rsidR="006D03C9" w:rsidRPr="00E96877" w:rsidRDefault="006D03C9" w:rsidP="006D03C9">
      <w:pPr>
        <w:pStyle w:val="Body"/>
        <w:rPr>
          <w:rFonts w:asciiTheme="minorHAnsi" w:hAnsiTheme="minorHAnsi" w:cs="LegacySerif-Ultra"/>
          <w:szCs w:val="22"/>
        </w:rPr>
      </w:pPr>
      <w:r w:rsidRPr="00E96877">
        <w:rPr>
          <w:rFonts w:asciiTheme="minorHAnsi" w:hAnsiTheme="minorHAnsi" w:cs="LegacySerif-Ultra"/>
          <w:i/>
          <w:szCs w:val="22"/>
        </w:rPr>
        <w:t>Discussion:</w:t>
      </w:r>
      <w:r w:rsidRPr="00E96877">
        <w:rPr>
          <w:rFonts w:asciiTheme="minorHAnsi" w:hAnsiTheme="minorHAnsi" w:cs="LegacySerif-Ultra"/>
          <w:szCs w:val="22"/>
        </w:rPr>
        <w:br/>
        <w:t xml:space="preserve">The original language did not address demand or management of water, just the supply side, so reference to management was added. The Ag/Econ Subcommittee recommended the explicit inclusion of “agriculture” in this goal. The TAC recommended adding “and quality of life” after “human needs” but this phrase didn’t seem to add enough to warrant the awkward sentence structure that it created. A reference to the future seemed warranted. </w:t>
      </w:r>
    </w:p>
    <w:p w:rsidR="006D03C9" w:rsidRPr="00E96877" w:rsidRDefault="006D03C9" w:rsidP="006D03C9">
      <w:pPr>
        <w:pStyle w:val="Body"/>
        <w:keepNext/>
        <w:keepLines/>
        <w:spacing w:after="40"/>
        <w:rPr>
          <w:rFonts w:asciiTheme="minorHAnsi" w:hAnsiTheme="minorHAnsi" w:cs="Times New Roman"/>
          <w:b/>
          <w:sz w:val="28"/>
          <w:szCs w:val="22"/>
        </w:rPr>
      </w:pPr>
      <w:r w:rsidRPr="00E96877">
        <w:rPr>
          <w:rFonts w:asciiTheme="minorHAnsi" w:hAnsiTheme="minorHAnsi" w:cs="Times New Roman"/>
          <w:b/>
          <w:sz w:val="28"/>
          <w:szCs w:val="22"/>
        </w:rPr>
        <w:br/>
        <w:t xml:space="preserve">Goal 2: Clean Water </w:t>
      </w:r>
    </w:p>
    <w:p w:rsidR="006D03C9" w:rsidRPr="00E96877" w:rsidRDefault="006D03C9" w:rsidP="006D03C9">
      <w:pPr>
        <w:pStyle w:val="Body"/>
        <w:keepLines/>
        <w:rPr>
          <w:rFonts w:asciiTheme="minorHAnsi" w:hAnsiTheme="minorHAnsi" w:cs="LegacySerif-Ultra"/>
          <w:szCs w:val="22"/>
        </w:rPr>
      </w:pPr>
      <w:r w:rsidRPr="00813735">
        <w:rPr>
          <w:rFonts w:asciiTheme="minorHAnsi" w:hAnsiTheme="minorHAnsi" w:cs="Times New Roman"/>
          <w:i/>
          <w:szCs w:val="22"/>
        </w:rPr>
        <w:t>Original working draft language:</w:t>
      </w:r>
      <w:r w:rsidRPr="00E96877">
        <w:rPr>
          <w:rFonts w:asciiTheme="minorHAnsi" w:hAnsiTheme="minorHAnsi" w:cs="Times New Roman"/>
          <w:i/>
          <w:szCs w:val="22"/>
        </w:rPr>
        <w:br/>
      </w:r>
      <w:r w:rsidRPr="00E96877">
        <w:rPr>
          <w:rFonts w:asciiTheme="minorHAnsi" w:hAnsiTheme="minorHAnsi"/>
          <w:b/>
          <w:szCs w:val="22"/>
        </w:rPr>
        <w:t>Clean water:</w:t>
      </w:r>
      <w:r w:rsidRPr="00E96877">
        <w:rPr>
          <w:rFonts w:asciiTheme="minorHAnsi" w:hAnsiTheme="minorHAnsi"/>
          <w:szCs w:val="22"/>
        </w:rPr>
        <w:t xml:space="preserve"> </w:t>
      </w:r>
      <w:r w:rsidRPr="00E96877">
        <w:rPr>
          <w:rFonts w:asciiTheme="minorHAnsi" w:hAnsiTheme="minorHAnsi" w:cs="LegacySerif-Ultra"/>
          <w:szCs w:val="22"/>
        </w:rPr>
        <w:t xml:space="preserve">Surface water and groundwater of sufficient quality to meet regulatory requirements and support </w:t>
      </w:r>
      <w:r w:rsidRPr="00E96877">
        <w:rPr>
          <w:rFonts w:asciiTheme="minorHAnsi" w:hAnsiTheme="minorHAnsi"/>
          <w:szCs w:val="22"/>
        </w:rPr>
        <w:t>ecosystem and human needs in the watershed</w:t>
      </w:r>
      <w:r w:rsidRPr="00E96877">
        <w:rPr>
          <w:rFonts w:asciiTheme="minorHAnsi" w:hAnsiTheme="minorHAnsi" w:cs="LegacySerif-Ultra"/>
          <w:szCs w:val="22"/>
        </w:rPr>
        <w:t>.</w:t>
      </w:r>
    </w:p>
    <w:p w:rsidR="006D03C9" w:rsidRPr="00E96877" w:rsidRDefault="006D03C9" w:rsidP="006D03C9">
      <w:pPr>
        <w:pStyle w:val="Body"/>
        <w:rPr>
          <w:rFonts w:asciiTheme="minorHAnsi" w:hAnsiTheme="minorHAnsi" w:cs="LegacySerif-Ultra"/>
          <w:szCs w:val="22"/>
        </w:rPr>
      </w:pPr>
      <w:r w:rsidRPr="00813735">
        <w:rPr>
          <w:rFonts w:asciiTheme="minorHAnsi" w:hAnsiTheme="minorHAnsi" w:cs="LegacySerif-Ultra"/>
          <w:i/>
          <w:szCs w:val="22"/>
        </w:rPr>
        <w:t>Proposed final language:</w:t>
      </w:r>
      <w:r w:rsidRPr="00E96877">
        <w:rPr>
          <w:rFonts w:asciiTheme="minorHAnsi" w:hAnsiTheme="minorHAnsi" w:cs="LegacySerif-Ultra"/>
          <w:i/>
          <w:szCs w:val="22"/>
        </w:rPr>
        <w:br/>
      </w:r>
      <w:r w:rsidRPr="00E96877">
        <w:rPr>
          <w:rFonts w:asciiTheme="minorHAnsi" w:hAnsiTheme="minorHAnsi" w:cs="LegacySerif-Ultra"/>
          <w:b/>
          <w:szCs w:val="22"/>
        </w:rPr>
        <w:t>Clean water:</w:t>
      </w:r>
      <w:r w:rsidRPr="00E96877">
        <w:rPr>
          <w:rFonts w:asciiTheme="minorHAnsi" w:hAnsiTheme="minorHAnsi" w:cs="LegacySerif-Ultra"/>
          <w:szCs w:val="22"/>
        </w:rPr>
        <w:t xml:space="preserve"> Water of sufficient quality to </w:t>
      </w:r>
      <w:r w:rsidRPr="00E96877">
        <w:rPr>
          <w:rFonts w:asciiTheme="minorHAnsi" w:hAnsiTheme="minorHAnsi" w:cstheme="minorHAnsi"/>
          <w:szCs w:val="22"/>
        </w:rPr>
        <w:t>meet regulatory requirements</w:t>
      </w:r>
      <w:r w:rsidRPr="00E96877">
        <w:rPr>
          <w:rFonts w:asciiTheme="minorHAnsi" w:hAnsiTheme="minorHAnsi" w:cs="LegacySerif-Ultra"/>
          <w:szCs w:val="22"/>
        </w:rPr>
        <w:t xml:space="preserve"> and safeguard public and ecosystem health</w:t>
      </w:r>
      <w:r w:rsidRPr="00E96877">
        <w:rPr>
          <w:rFonts w:asciiTheme="minorHAnsi" w:hAnsiTheme="minorHAnsi" w:cstheme="minorHAnsi"/>
          <w:szCs w:val="22"/>
        </w:rPr>
        <w:t xml:space="preserve">. </w:t>
      </w:r>
    </w:p>
    <w:p w:rsidR="006D03C9" w:rsidRPr="00E96877" w:rsidRDefault="006D03C9" w:rsidP="006D03C9">
      <w:pPr>
        <w:pStyle w:val="Body"/>
        <w:rPr>
          <w:rFonts w:asciiTheme="minorHAnsi" w:hAnsiTheme="minorHAnsi" w:cs="LegacySerif-Ultra"/>
          <w:szCs w:val="22"/>
        </w:rPr>
      </w:pPr>
      <w:r w:rsidRPr="00E96877">
        <w:rPr>
          <w:rFonts w:asciiTheme="minorHAnsi" w:hAnsiTheme="minorHAnsi" w:cs="LegacySerif-Ultra"/>
          <w:i/>
          <w:szCs w:val="22"/>
        </w:rPr>
        <w:t>Discussion:</w:t>
      </w:r>
      <w:r w:rsidRPr="00E96877">
        <w:rPr>
          <w:rFonts w:asciiTheme="minorHAnsi" w:hAnsiTheme="minorHAnsi" w:cs="LegacySerif-Ultra"/>
          <w:szCs w:val="22"/>
        </w:rPr>
        <w:br/>
        <w:t>Unclean water makes us, wildlife and our supporting environment sick; “safeguarding public and ecosystem health” conveys this more precisely. The reference to type of water (surface and groundwater) was removed because we want all water to be clean (including stormwater, drinking water, etc.).</w:t>
      </w:r>
    </w:p>
    <w:p w:rsidR="006D03C9" w:rsidRPr="00E96877" w:rsidRDefault="006D03C9" w:rsidP="006D03C9">
      <w:pPr>
        <w:pStyle w:val="Body"/>
        <w:spacing w:after="40"/>
        <w:rPr>
          <w:rFonts w:asciiTheme="minorHAnsi" w:hAnsiTheme="minorHAnsi" w:cs="Times New Roman"/>
          <w:b/>
          <w:sz w:val="28"/>
          <w:szCs w:val="22"/>
        </w:rPr>
      </w:pPr>
      <w:r w:rsidRPr="00E96877">
        <w:rPr>
          <w:rFonts w:asciiTheme="minorHAnsi" w:hAnsiTheme="minorHAnsi" w:cs="Times New Roman"/>
          <w:b/>
          <w:sz w:val="28"/>
          <w:szCs w:val="22"/>
        </w:rPr>
        <w:br/>
        <w:t>Goal 3: Integrated Flood Management</w:t>
      </w:r>
    </w:p>
    <w:p w:rsidR="006D03C9" w:rsidRPr="00E96877" w:rsidRDefault="006D03C9" w:rsidP="006D03C9">
      <w:pPr>
        <w:pStyle w:val="Body"/>
        <w:rPr>
          <w:rFonts w:asciiTheme="minorHAnsi" w:hAnsiTheme="minorHAnsi" w:cs="LegacySerif-Ultra"/>
          <w:szCs w:val="22"/>
        </w:rPr>
      </w:pPr>
      <w:r w:rsidRPr="00813735">
        <w:rPr>
          <w:rFonts w:asciiTheme="minorHAnsi" w:hAnsiTheme="minorHAnsi" w:cs="Times New Roman"/>
          <w:i/>
          <w:szCs w:val="22"/>
        </w:rPr>
        <w:t>Original working draft language:</w:t>
      </w:r>
      <w:r w:rsidRPr="00E96877">
        <w:rPr>
          <w:rFonts w:asciiTheme="minorHAnsi" w:hAnsiTheme="minorHAnsi" w:cs="Times New Roman"/>
          <w:i/>
          <w:szCs w:val="22"/>
        </w:rPr>
        <w:br/>
      </w:r>
      <w:r w:rsidRPr="00E96877">
        <w:rPr>
          <w:rFonts w:asciiTheme="minorHAnsi" w:hAnsiTheme="minorHAnsi"/>
          <w:b/>
          <w:szCs w:val="22"/>
        </w:rPr>
        <w:t xml:space="preserve">Smart flood protection: </w:t>
      </w:r>
      <w:r w:rsidRPr="00E96877">
        <w:rPr>
          <w:rFonts w:asciiTheme="minorHAnsi" w:hAnsiTheme="minorHAnsi"/>
          <w:szCs w:val="22"/>
        </w:rPr>
        <w:t xml:space="preserve">Effective approaches to flood management that integrate with </w:t>
      </w:r>
      <w:r w:rsidRPr="00E96877">
        <w:rPr>
          <w:rFonts w:asciiTheme="minorHAnsi" w:hAnsiTheme="minorHAnsi" w:cs="LegacySerif-Ultra"/>
          <w:szCs w:val="22"/>
        </w:rPr>
        <w:t xml:space="preserve">natural watershed hydrology and water supply </w:t>
      </w:r>
      <w:r w:rsidRPr="00E96877">
        <w:rPr>
          <w:rFonts w:asciiTheme="minorHAnsi" w:hAnsiTheme="minorHAnsi"/>
          <w:szCs w:val="22"/>
        </w:rPr>
        <w:t xml:space="preserve">goals. </w:t>
      </w:r>
    </w:p>
    <w:p w:rsidR="006D03C9" w:rsidRPr="00E96877" w:rsidRDefault="006D03C9" w:rsidP="006D03C9">
      <w:pPr>
        <w:pStyle w:val="Body"/>
        <w:rPr>
          <w:rFonts w:asciiTheme="minorHAnsi" w:hAnsiTheme="minorHAnsi" w:cstheme="minorHAnsi"/>
          <w:szCs w:val="22"/>
        </w:rPr>
      </w:pPr>
      <w:r w:rsidRPr="00813735">
        <w:rPr>
          <w:rFonts w:asciiTheme="minorHAnsi" w:hAnsiTheme="minorHAnsi" w:cs="LegacySerif-Ultra"/>
          <w:i/>
          <w:szCs w:val="22"/>
        </w:rPr>
        <w:t>Proposed final language:</w:t>
      </w:r>
      <w:r w:rsidRPr="00E96877">
        <w:rPr>
          <w:rFonts w:asciiTheme="minorHAnsi" w:hAnsiTheme="minorHAnsi" w:cs="LegacySerif-Ultra"/>
          <w:i/>
          <w:szCs w:val="22"/>
        </w:rPr>
        <w:br/>
      </w:r>
      <w:r w:rsidRPr="00E96877">
        <w:rPr>
          <w:rFonts w:asciiTheme="minorHAnsi" w:hAnsiTheme="minorHAnsi" w:cs="LegacySerif-Ultra"/>
          <w:b/>
          <w:szCs w:val="22"/>
        </w:rPr>
        <w:t>Integrated flood management:</w:t>
      </w:r>
      <w:r w:rsidRPr="00E96877">
        <w:rPr>
          <w:rFonts w:asciiTheme="minorHAnsi" w:hAnsiTheme="minorHAnsi" w:cs="LegacySerif-Ultra"/>
          <w:szCs w:val="22"/>
        </w:rPr>
        <w:t xml:space="preserve"> </w:t>
      </w:r>
      <w:r w:rsidRPr="00E96877">
        <w:rPr>
          <w:rFonts w:asciiTheme="minorHAnsi" w:hAnsiTheme="minorHAnsi"/>
          <w:szCs w:val="22"/>
        </w:rPr>
        <w:t>An integrated approach to</w:t>
      </w:r>
      <w:r w:rsidRPr="00E96877">
        <w:rPr>
          <w:rFonts w:asciiTheme="minorHAnsi" w:hAnsiTheme="minorHAnsi" w:cstheme="minorHAnsi"/>
          <w:szCs w:val="22"/>
        </w:rPr>
        <w:t xml:space="preserve"> flood management that improves flood protection, restores natural river processes, enhances floodplain ecosystems, increases water infiltration and storage, and balances sediment input and transport.</w:t>
      </w:r>
    </w:p>
    <w:p w:rsidR="004C2104" w:rsidRDefault="004C2104">
      <w:pPr>
        <w:rPr>
          <w:rFonts w:cs="LegacySerif-Ultra"/>
          <w:bCs/>
          <w:i/>
        </w:rPr>
      </w:pPr>
      <w:r>
        <w:rPr>
          <w:rFonts w:cs="LegacySerif-Ultra"/>
          <w:i/>
        </w:rPr>
        <w:br w:type="page"/>
      </w:r>
    </w:p>
    <w:p w:rsidR="006D03C9" w:rsidRPr="00E96877" w:rsidRDefault="006D03C9" w:rsidP="006D03C9">
      <w:pPr>
        <w:pStyle w:val="Body"/>
        <w:rPr>
          <w:rFonts w:asciiTheme="minorHAnsi" w:hAnsiTheme="minorHAnsi" w:cs="LegacySerif-Ultra"/>
          <w:szCs w:val="22"/>
        </w:rPr>
      </w:pPr>
      <w:r w:rsidRPr="00E96877">
        <w:rPr>
          <w:rFonts w:asciiTheme="minorHAnsi" w:hAnsiTheme="minorHAnsi" w:cs="LegacySerif-Ultra"/>
          <w:i/>
          <w:szCs w:val="22"/>
        </w:rPr>
        <w:lastRenderedPageBreak/>
        <w:t>Discussion:</w:t>
      </w:r>
      <w:r w:rsidRPr="00E96877">
        <w:rPr>
          <w:rFonts w:asciiTheme="minorHAnsi" w:hAnsiTheme="minorHAnsi" w:cs="LegacySerif-Ultra"/>
          <w:szCs w:val="22"/>
        </w:rPr>
        <w:br/>
        <w:t>“Integrated” flood management is the resounding preference of the Council. The TAC recommended including the phrase “integrates flood protection facilities with…,” however with the suggested rewording this language may not be necessary. The rewording is intended to provide more specificity to the goal.</w:t>
      </w:r>
    </w:p>
    <w:p w:rsidR="006D03C9" w:rsidRPr="00E96877" w:rsidRDefault="006D03C9" w:rsidP="006D03C9">
      <w:pPr>
        <w:pStyle w:val="Body"/>
        <w:spacing w:after="40"/>
        <w:rPr>
          <w:rFonts w:asciiTheme="minorHAnsi" w:hAnsiTheme="minorHAnsi" w:cs="Times New Roman"/>
          <w:b/>
          <w:sz w:val="28"/>
          <w:szCs w:val="22"/>
        </w:rPr>
      </w:pPr>
      <w:r w:rsidRPr="00E96877">
        <w:rPr>
          <w:rFonts w:asciiTheme="minorHAnsi" w:hAnsiTheme="minorHAnsi" w:cs="Times New Roman"/>
          <w:b/>
          <w:sz w:val="28"/>
          <w:szCs w:val="22"/>
        </w:rPr>
        <w:br/>
        <w:t>Goal 4: Healthy Ecosystems</w:t>
      </w:r>
    </w:p>
    <w:p w:rsidR="006D03C9" w:rsidRPr="00E96877" w:rsidRDefault="006D03C9" w:rsidP="006D03C9">
      <w:pPr>
        <w:pStyle w:val="Body"/>
        <w:rPr>
          <w:rFonts w:asciiTheme="minorHAnsi" w:hAnsiTheme="minorHAnsi" w:cs="LegacySerif-Ultra"/>
          <w:szCs w:val="22"/>
        </w:rPr>
      </w:pPr>
      <w:r w:rsidRPr="00E96877">
        <w:rPr>
          <w:rFonts w:asciiTheme="minorHAnsi" w:hAnsiTheme="minorHAnsi" w:cs="Times New Roman"/>
          <w:i/>
          <w:szCs w:val="22"/>
        </w:rPr>
        <w:t>Original working draft language:</w:t>
      </w:r>
      <w:r w:rsidRPr="00E96877">
        <w:rPr>
          <w:rFonts w:asciiTheme="minorHAnsi" w:hAnsiTheme="minorHAnsi" w:cs="Times New Roman"/>
          <w:i/>
          <w:szCs w:val="22"/>
        </w:rPr>
        <w:br/>
      </w:r>
      <w:r w:rsidRPr="00E96877">
        <w:rPr>
          <w:rFonts w:asciiTheme="minorHAnsi" w:hAnsiTheme="minorHAnsi"/>
          <w:b/>
          <w:szCs w:val="22"/>
        </w:rPr>
        <w:t>Healthy ecosystems:</w:t>
      </w:r>
      <w:r w:rsidRPr="00E96877">
        <w:rPr>
          <w:rFonts w:asciiTheme="minorHAnsi" w:hAnsiTheme="minorHAnsi"/>
          <w:szCs w:val="22"/>
        </w:rPr>
        <w:t xml:space="preserve"> </w:t>
      </w:r>
      <w:r w:rsidRPr="00E96877">
        <w:rPr>
          <w:rFonts w:asciiTheme="minorHAnsi" w:hAnsiTheme="minorHAnsi" w:cs="LegacySerif-Ultra"/>
          <w:szCs w:val="22"/>
        </w:rPr>
        <w:t>Healthy aquatic and terrestrial ecosystem structures, functions and processes that support a diversity of native habitats and the natural hydrology of the watershed.</w:t>
      </w:r>
    </w:p>
    <w:p w:rsidR="006D03C9" w:rsidRPr="00E96877" w:rsidRDefault="006D03C9" w:rsidP="006D03C9">
      <w:pPr>
        <w:pStyle w:val="Body"/>
        <w:rPr>
          <w:rFonts w:asciiTheme="minorHAnsi" w:hAnsiTheme="minorHAnsi" w:cs="LegacySerif-Ultra"/>
          <w:szCs w:val="22"/>
        </w:rPr>
      </w:pPr>
      <w:r w:rsidRPr="00E96877">
        <w:rPr>
          <w:rFonts w:asciiTheme="minorHAnsi" w:hAnsiTheme="minorHAnsi" w:cs="LegacySerif-Ultra"/>
          <w:i/>
          <w:szCs w:val="22"/>
        </w:rPr>
        <w:t>Proposed final language:</w:t>
      </w:r>
      <w:r w:rsidRPr="00E96877">
        <w:rPr>
          <w:rFonts w:asciiTheme="minorHAnsi" w:hAnsiTheme="minorHAnsi" w:cs="LegacySerif-Ultra"/>
          <w:i/>
          <w:szCs w:val="22"/>
        </w:rPr>
        <w:br/>
      </w:r>
      <w:r w:rsidRPr="00E96877">
        <w:rPr>
          <w:rFonts w:asciiTheme="minorHAnsi" w:hAnsiTheme="minorHAnsi"/>
          <w:b/>
          <w:szCs w:val="22"/>
        </w:rPr>
        <w:t>Healthy ecosystems:</w:t>
      </w:r>
      <w:r w:rsidRPr="00E96877">
        <w:rPr>
          <w:rFonts w:asciiTheme="minorHAnsi" w:hAnsiTheme="minorHAnsi"/>
          <w:szCs w:val="22"/>
        </w:rPr>
        <w:t xml:space="preserve"> </w:t>
      </w:r>
      <w:r w:rsidRPr="00E96877">
        <w:rPr>
          <w:rFonts w:asciiTheme="minorHAnsi" w:hAnsiTheme="minorHAnsi" w:cs="LegacySerif-Ultra"/>
          <w:szCs w:val="22"/>
        </w:rPr>
        <w:t>Healthy aquatic and terrestrial ecosystem structures, functions and processes that support a diversity of native habitats.</w:t>
      </w:r>
    </w:p>
    <w:p w:rsidR="006D03C9" w:rsidRPr="00E96877" w:rsidRDefault="006D03C9" w:rsidP="006D03C9">
      <w:pPr>
        <w:pStyle w:val="Body"/>
        <w:rPr>
          <w:rFonts w:asciiTheme="minorHAnsi" w:hAnsiTheme="minorHAnsi" w:cs="LegacySerif-Ultra"/>
          <w:szCs w:val="22"/>
        </w:rPr>
      </w:pPr>
      <w:r w:rsidRPr="00E96877">
        <w:rPr>
          <w:rFonts w:asciiTheme="minorHAnsi" w:hAnsiTheme="minorHAnsi" w:cs="LegacySerif-Ultra"/>
          <w:i/>
          <w:szCs w:val="22"/>
        </w:rPr>
        <w:t>Discussion:</w:t>
      </w:r>
      <w:r w:rsidRPr="00E96877">
        <w:rPr>
          <w:rFonts w:asciiTheme="minorHAnsi" w:hAnsiTheme="minorHAnsi" w:cs="LegacySerif-Ultra"/>
          <w:szCs w:val="22"/>
        </w:rPr>
        <w:br/>
        <w:t>The TAC recommended deletion of the phrase “and the natural hydrology of the watershed.”</w:t>
      </w:r>
    </w:p>
    <w:p w:rsidR="006D03C9" w:rsidRPr="00E96877" w:rsidRDefault="006D03C9" w:rsidP="006D03C9">
      <w:pPr>
        <w:pStyle w:val="Body"/>
        <w:keepNext/>
        <w:keepLines/>
        <w:spacing w:after="40"/>
        <w:rPr>
          <w:rFonts w:asciiTheme="minorHAnsi" w:hAnsiTheme="minorHAnsi" w:cs="Times New Roman"/>
          <w:b/>
          <w:sz w:val="28"/>
          <w:szCs w:val="22"/>
        </w:rPr>
      </w:pPr>
      <w:r w:rsidRPr="00E96877">
        <w:rPr>
          <w:rFonts w:asciiTheme="minorHAnsi" w:hAnsiTheme="minorHAnsi" w:cs="Times New Roman"/>
          <w:b/>
          <w:sz w:val="28"/>
          <w:szCs w:val="22"/>
        </w:rPr>
        <w:br/>
        <w:t>Goal 5: Access to Nature</w:t>
      </w:r>
    </w:p>
    <w:p w:rsidR="006D03C9" w:rsidRPr="00E96877" w:rsidRDefault="006D03C9" w:rsidP="006D03C9">
      <w:pPr>
        <w:pStyle w:val="Body"/>
        <w:keepNext/>
        <w:keepLines/>
        <w:rPr>
          <w:rFonts w:asciiTheme="minorHAnsi" w:hAnsiTheme="minorHAnsi" w:cs="LegacySerif-Ultra"/>
          <w:szCs w:val="22"/>
        </w:rPr>
      </w:pPr>
      <w:r w:rsidRPr="00E96877">
        <w:rPr>
          <w:rFonts w:asciiTheme="minorHAnsi" w:hAnsiTheme="minorHAnsi" w:cs="Times New Roman"/>
          <w:i/>
          <w:szCs w:val="22"/>
        </w:rPr>
        <w:t>Original working draft language:</w:t>
      </w:r>
      <w:r w:rsidRPr="00E96877">
        <w:rPr>
          <w:rFonts w:asciiTheme="minorHAnsi" w:hAnsiTheme="minorHAnsi" w:cs="Times New Roman"/>
          <w:i/>
          <w:szCs w:val="22"/>
        </w:rPr>
        <w:br/>
      </w:r>
      <w:r w:rsidRPr="00E96877">
        <w:rPr>
          <w:rFonts w:asciiTheme="minorHAnsi" w:hAnsiTheme="minorHAnsi"/>
          <w:b/>
          <w:szCs w:val="22"/>
        </w:rPr>
        <w:t>Nature-based refuge and recreation:</w:t>
      </w:r>
      <w:r w:rsidRPr="00E96877">
        <w:rPr>
          <w:rFonts w:asciiTheme="minorHAnsi" w:hAnsiTheme="minorHAnsi"/>
          <w:szCs w:val="22"/>
        </w:rPr>
        <w:t xml:space="preserve"> Ample opportunities for the public to enjoy nature.</w:t>
      </w:r>
    </w:p>
    <w:p w:rsidR="006D03C9" w:rsidRPr="00E96877" w:rsidRDefault="006D03C9" w:rsidP="006D03C9">
      <w:pPr>
        <w:pStyle w:val="Body"/>
        <w:keepNext/>
        <w:keepLines/>
        <w:rPr>
          <w:rFonts w:asciiTheme="minorHAnsi" w:hAnsiTheme="minorHAnsi" w:cs="LegacySerif-Ultra"/>
          <w:szCs w:val="22"/>
        </w:rPr>
      </w:pPr>
      <w:r w:rsidRPr="00E96877">
        <w:rPr>
          <w:rFonts w:asciiTheme="minorHAnsi" w:hAnsiTheme="minorHAnsi" w:cs="LegacySerif-Ultra"/>
          <w:i/>
          <w:szCs w:val="22"/>
        </w:rPr>
        <w:t>Proposed final language:</w:t>
      </w:r>
      <w:r w:rsidRPr="00E96877">
        <w:rPr>
          <w:rFonts w:asciiTheme="minorHAnsi" w:hAnsiTheme="minorHAnsi" w:cs="LegacySerif-Ultra"/>
          <w:i/>
          <w:szCs w:val="22"/>
        </w:rPr>
        <w:br/>
      </w:r>
      <w:r w:rsidRPr="00E96877">
        <w:rPr>
          <w:rFonts w:asciiTheme="minorHAnsi" w:hAnsiTheme="minorHAnsi" w:cs="LegacySerif-Ultra"/>
          <w:b/>
          <w:szCs w:val="22"/>
        </w:rPr>
        <w:t>Access to nature:</w:t>
      </w:r>
      <w:r w:rsidRPr="00E96877">
        <w:rPr>
          <w:rFonts w:asciiTheme="minorHAnsi" w:hAnsiTheme="minorHAnsi" w:cs="LegacySerif-Ultra"/>
          <w:szCs w:val="22"/>
        </w:rPr>
        <w:t xml:space="preserve"> Ample opportunities for the public to enjoy the watershed’s natural areas and open spaces.</w:t>
      </w:r>
    </w:p>
    <w:p w:rsidR="006D03C9" w:rsidRPr="00E96877" w:rsidRDefault="006D03C9" w:rsidP="006D03C9">
      <w:pPr>
        <w:pStyle w:val="Body"/>
        <w:rPr>
          <w:rFonts w:asciiTheme="minorHAnsi" w:hAnsiTheme="minorHAnsi" w:cs="LegacySerif-Ultra"/>
          <w:szCs w:val="22"/>
        </w:rPr>
      </w:pPr>
      <w:r w:rsidRPr="00E96877">
        <w:rPr>
          <w:rFonts w:asciiTheme="minorHAnsi" w:hAnsiTheme="minorHAnsi" w:cs="LegacySerif-Ultra"/>
          <w:i/>
          <w:szCs w:val="22"/>
        </w:rPr>
        <w:t>Discussion:</w:t>
      </w:r>
      <w:r w:rsidRPr="00E96877">
        <w:rPr>
          <w:rFonts w:asciiTheme="minorHAnsi" w:hAnsiTheme="minorHAnsi" w:cs="LegacySerif-Ultra"/>
          <w:szCs w:val="22"/>
        </w:rPr>
        <w:br/>
        <w:t>“Access to nature” as a title is more straightforward. Reference to recreation has not been included in the proposed language, as it is unclear if/how our mandate involves recreation.</w:t>
      </w:r>
    </w:p>
    <w:p w:rsidR="006D03C9" w:rsidRPr="00E96877" w:rsidRDefault="006D03C9" w:rsidP="006D03C9">
      <w:pPr>
        <w:pStyle w:val="Body"/>
        <w:spacing w:after="40"/>
        <w:rPr>
          <w:rFonts w:asciiTheme="minorHAnsi" w:hAnsiTheme="minorHAnsi" w:cs="Times New Roman"/>
          <w:b/>
          <w:sz w:val="28"/>
          <w:szCs w:val="22"/>
        </w:rPr>
      </w:pPr>
      <w:r w:rsidRPr="00E96877">
        <w:rPr>
          <w:rFonts w:asciiTheme="minorHAnsi" w:hAnsiTheme="minorHAnsi" w:cs="Times New Roman"/>
          <w:b/>
          <w:sz w:val="28"/>
          <w:szCs w:val="22"/>
        </w:rPr>
        <w:br/>
        <w:t>Goal 6: Smart Land and Resource Management</w:t>
      </w:r>
    </w:p>
    <w:p w:rsidR="006D03C9" w:rsidRPr="00E96877" w:rsidRDefault="006D03C9" w:rsidP="006D03C9">
      <w:pPr>
        <w:pStyle w:val="Body"/>
        <w:rPr>
          <w:rFonts w:asciiTheme="minorHAnsi" w:hAnsiTheme="minorHAnsi" w:cs="LegacySerif-Ultra"/>
          <w:szCs w:val="22"/>
        </w:rPr>
      </w:pPr>
      <w:r w:rsidRPr="00E96877">
        <w:rPr>
          <w:rFonts w:asciiTheme="minorHAnsi" w:hAnsiTheme="minorHAnsi" w:cs="Times New Roman"/>
          <w:i/>
          <w:szCs w:val="22"/>
        </w:rPr>
        <w:t>Original working draft language:</w:t>
      </w:r>
      <w:r w:rsidRPr="00E96877">
        <w:rPr>
          <w:rFonts w:asciiTheme="minorHAnsi" w:hAnsiTheme="minorHAnsi" w:cs="Times New Roman"/>
          <w:i/>
          <w:szCs w:val="22"/>
        </w:rPr>
        <w:br/>
      </w:r>
      <w:r w:rsidRPr="00E96877">
        <w:rPr>
          <w:rFonts w:asciiTheme="minorHAnsi" w:hAnsiTheme="minorHAnsi"/>
          <w:b/>
          <w:szCs w:val="22"/>
        </w:rPr>
        <w:t>Smart use of land and resources:</w:t>
      </w:r>
      <w:r w:rsidRPr="00E96877">
        <w:rPr>
          <w:rFonts w:asciiTheme="minorHAnsi" w:hAnsiTheme="minorHAnsi"/>
          <w:szCs w:val="22"/>
        </w:rPr>
        <w:t xml:space="preserve"> Use of land and resources in a manner that supports human needs and social goals, and is compatible with healthy ecosystem goals. </w:t>
      </w:r>
    </w:p>
    <w:p w:rsidR="006D03C9" w:rsidRPr="00E96877" w:rsidRDefault="006D03C9" w:rsidP="006D03C9">
      <w:pPr>
        <w:pStyle w:val="Body"/>
        <w:rPr>
          <w:rFonts w:asciiTheme="minorHAnsi" w:hAnsiTheme="minorHAnsi" w:cs="LegacySerif-Ultra"/>
          <w:szCs w:val="22"/>
        </w:rPr>
      </w:pPr>
      <w:r w:rsidRPr="00E96877">
        <w:rPr>
          <w:rFonts w:asciiTheme="minorHAnsi" w:hAnsiTheme="minorHAnsi" w:cs="LegacySerif-Ultra"/>
          <w:i/>
          <w:szCs w:val="22"/>
        </w:rPr>
        <w:t>Proposed final language:</w:t>
      </w:r>
      <w:r w:rsidRPr="00E96877">
        <w:rPr>
          <w:rFonts w:asciiTheme="minorHAnsi" w:hAnsiTheme="minorHAnsi" w:cs="LegacySerif-Ultra"/>
          <w:i/>
          <w:szCs w:val="22"/>
        </w:rPr>
        <w:br/>
      </w:r>
      <w:r w:rsidRPr="00E96877">
        <w:rPr>
          <w:rFonts w:asciiTheme="minorHAnsi" w:hAnsiTheme="minorHAnsi" w:cs="LegacySerif-Ultra"/>
          <w:b/>
          <w:szCs w:val="22"/>
        </w:rPr>
        <w:t>Smart land and resource management:</w:t>
      </w:r>
      <w:r w:rsidRPr="00E96877">
        <w:rPr>
          <w:rFonts w:asciiTheme="minorHAnsi" w:hAnsiTheme="minorHAnsi" w:cs="LegacySerif-Ultra"/>
          <w:szCs w:val="22"/>
        </w:rPr>
        <w:t xml:space="preserve"> </w:t>
      </w:r>
      <w:r w:rsidRPr="00E96877">
        <w:rPr>
          <w:rFonts w:asciiTheme="minorHAnsi" w:hAnsiTheme="minorHAnsi" w:cs="Times New Roman"/>
          <w:szCs w:val="22"/>
        </w:rPr>
        <w:t>Land and resources managed</w:t>
      </w:r>
      <w:r w:rsidRPr="00E96877">
        <w:rPr>
          <w:rFonts w:asciiTheme="minorHAnsi" w:hAnsiTheme="minorHAnsi" w:cs="LegacySerif-Ultra"/>
          <w:szCs w:val="22"/>
        </w:rPr>
        <w:t xml:space="preserve"> in a manner that supports social and economic goals and is compatible with healthy ecosystem goals</w:t>
      </w:r>
      <w:r w:rsidRPr="00E96877">
        <w:rPr>
          <w:rFonts w:asciiTheme="minorHAnsi" w:hAnsiTheme="minorHAnsi" w:cs="Times New Roman"/>
          <w:szCs w:val="22"/>
        </w:rPr>
        <w:t xml:space="preserve">. </w:t>
      </w:r>
    </w:p>
    <w:p w:rsidR="006D03C9" w:rsidRPr="00E96877" w:rsidRDefault="006D03C9" w:rsidP="006D03C9">
      <w:pPr>
        <w:pStyle w:val="Body"/>
        <w:rPr>
          <w:rFonts w:asciiTheme="minorHAnsi" w:hAnsiTheme="minorHAnsi" w:cs="LegacySerif-Ultra"/>
          <w:szCs w:val="22"/>
        </w:rPr>
      </w:pPr>
      <w:r w:rsidRPr="00E96877">
        <w:rPr>
          <w:rFonts w:asciiTheme="minorHAnsi" w:hAnsiTheme="minorHAnsi" w:cs="LegacySerif-Ultra"/>
          <w:i/>
          <w:szCs w:val="22"/>
        </w:rPr>
        <w:t>Discussion:</w:t>
      </w:r>
      <w:r w:rsidRPr="00E96877">
        <w:rPr>
          <w:rFonts w:asciiTheme="minorHAnsi" w:hAnsiTheme="minorHAnsi" w:cs="LegacySerif-Ultra"/>
          <w:szCs w:val="22"/>
        </w:rPr>
        <w:br/>
        <w:t xml:space="preserve">The word “management” was chosen instead of “use,” as it can refer to both concepts. This wording also speaks more directly to our interest in focusing on local policies and regulations. </w:t>
      </w:r>
    </w:p>
    <w:p w:rsidR="006D03C9" w:rsidRPr="00E96877" w:rsidRDefault="006D03C9" w:rsidP="007B3AAE">
      <w:pPr>
        <w:pStyle w:val="Body"/>
        <w:keepNext/>
        <w:keepLines/>
        <w:spacing w:after="40"/>
        <w:rPr>
          <w:rFonts w:asciiTheme="minorHAnsi" w:hAnsiTheme="minorHAnsi" w:cs="Times New Roman"/>
          <w:b/>
          <w:sz w:val="28"/>
          <w:szCs w:val="22"/>
        </w:rPr>
      </w:pPr>
      <w:r w:rsidRPr="00E96877">
        <w:rPr>
          <w:rFonts w:asciiTheme="minorHAnsi" w:hAnsiTheme="minorHAnsi" w:cs="Times New Roman"/>
          <w:b/>
          <w:sz w:val="28"/>
          <w:szCs w:val="22"/>
        </w:rPr>
        <w:lastRenderedPageBreak/>
        <w:br/>
        <w:t>Goal 7: Preparedness</w:t>
      </w:r>
    </w:p>
    <w:p w:rsidR="006D03C9" w:rsidRPr="00E96877" w:rsidRDefault="006D03C9" w:rsidP="007B3AAE">
      <w:pPr>
        <w:pStyle w:val="Body"/>
        <w:keepNext/>
        <w:keepLines/>
        <w:rPr>
          <w:rFonts w:asciiTheme="minorHAnsi" w:hAnsiTheme="minorHAnsi"/>
          <w:szCs w:val="22"/>
        </w:rPr>
      </w:pPr>
      <w:r w:rsidRPr="00E96877">
        <w:rPr>
          <w:rFonts w:asciiTheme="minorHAnsi" w:hAnsiTheme="minorHAnsi" w:cs="Times New Roman"/>
          <w:i/>
          <w:szCs w:val="22"/>
        </w:rPr>
        <w:t>Original working draft language:</w:t>
      </w:r>
      <w:r w:rsidRPr="00E96877">
        <w:rPr>
          <w:rFonts w:asciiTheme="minorHAnsi" w:hAnsiTheme="minorHAnsi" w:cs="Times New Roman"/>
          <w:i/>
          <w:szCs w:val="22"/>
        </w:rPr>
        <w:br/>
      </w:r>
      <w:r w:rsidRPr="00E96877">
        <w:rPr>
          <w:rFonts w:asciiTheme="minorHAnsi" w:hAnsiTheme="minorHAnsi" w:cs="LegacySerif-Ultra"/>
          <w:b/>
          <w:szCs w:val="22"/>
        </w:rPr>
        <w:t>Preparedness and adaptability:</w:t>
      </w:r>
      <w:r w:rsidRPr="00E96877">
        <w:rPr>
          <w:rFonts w:asciiTheme="minorHAnsi" w:hAnsiTheme="minorHAnsi" w:cs="LegacySerif-Ultra"/>
          <w:szCs w:val="22"/>
        </w:rPr>
        <w:t xml:space="preserve"> </w:t>
      </w:r>
      <w:r w:rsidRPr="00E96877">
        <w:rPr>
          <w:rFonts w:asciiTheme="minorHAnsi" w:hAnsiTheme="minorHAnsi"/>
          <w:szCs w:val="22"/>
        </w:rPr>
        <w:t>Watershed management that looks ahead, thinks creatively, and is able to respond quickly to new information, change, and crisis.</w:t>
      </w:r>
    </w:p>
    <w:p w:rsidR="006D03C9" w:rsidRPr="00E96877" w:rsidRDefault="006D03C9" w:rsidP="006D03C9">
      <w:pPr>
        <w:pStyle w:val="Body"/>
        <w:rPr>
          <w:rFonts w:asciiTheme="minorHAnsi" w:hAnsiTheme="minorHAnsi"/>
          <w:szCs w:val="22"/>
        </w:rPr>
      </w:pPr>
      <w:r w:rsidRPr="00E96877">
        <w:rPr>
          <w:rFonts w:asciiTheme="minorHAnsi" w:hAnsiTheme="minorHAnsi" w:cs="LegacySerif-Ultra"/>
          <w:i/>
          <w:szCs w:val="22"/>
        </w:rPr>
        <w:t>Proposed final language:</w:t>
      </w:r>
      <w:r w:rsidRPr="00E96877">
        <w:rPr>
          <w:rFonts w:asciiTheme="minorHAnsi" w:hAnsiTheme="minorHAnsi" w:cs="LegacySerif-Ultra"/>
          <w:i/>
          <w:szCs w:val="22"/>
        </w:rPr>
        <w:br/>
      </w:r>
      <w:r w:rsidRPr="00E96877">
        <w:rPr>
          <w:rFonts w:asciiTheme="minorHAnsi" w:hAnsiTheme="minorHAnsi" w:cs="LegacySerif-Ultra"/>
          <w:b/>
          <w:szCs w:val="22"/>
        </w:rPr>
        <w:t>Preparedness:</w:t>
      </w:r>
      <w:r w:rsidRPr="00E96877">
        <w:rPr>
          <w:rFonts w:asciiTheme="minorHAnsi" w:hAnsiTheme="minorHAnsi" w:cs="LegacySerif-Ultra"/>
          <w:szCs w:val="22"/>
        </w:rPr>
        <w:t xml:space="preserve"> </w:t>
      </w:r>
      <w:r w:rsidRPr="00E96877">
        <w:rPr>
          <w:rFonts w:asciiTheme="minorHAnsi" w:hAnsiTheme="minorHAnsi"/>
          <w:szCs w:val="22"/>
        </w:rPr>
        <w:t>Watershed management that looks ahead, thinks creatively, prepares for contingencies and is able to respond quickly to new information, change and crisis.</w:t>
      </w:r>
    </w:p>
    <w:p w:rsidR="006D03C9" w:rsidRPr="00E96877" w:rsidRDefault="006D03C9" w:rsidP="006D03C9">
      <w:pPr>
        <w:pStyle w:val="Body"/>
        <w:rPr>
          <w:rFonts w:asciiTheme="minorHAnsi" w:hAnsiTheme="minorHAnsi" w:cs="LegacySerif-Ultra"/>
          <w:szCs w:val="22"/>
        </w:rPr>
      </w:pPr>
      <w:r w:rsidRPr="00E96877">
        <w:rPr>
          <w:rFonts w:asciiTheme="minorHAnsi" w:hAnsiTheme="minorHAnsi" w:cs="LegacySerif-Ultra"/>
          <w:i/>
          <w:szCs w:val="22"/>
        </w:rPr>
        <w:t>Discussion:</w:t>
      </w:r>
      <w:r w:rsidRPr="00E96877">
        <w:rPr>
          <w:rFonts w:asciiTheme="minorHAnsi" w:hAnsiTheme="minorHAnsi" w:cs="LegacySerif-Ultra"/>
          <w:szCs w:val="22"/>
        </w:rPr>
        <w:br/>
        <w:t>The word “adaptability” was deleted from the title because it can be addressed by “preparedness.” The addition of the phrase “prepares for contingencies” focuses the intent of the goal more precisely.</w:t>
      </w:r>
    </w:p>
    <w:p w:rsidR="006D03C9" w:rsidRPr="00E96877" w:rsidRDefault="006D03C9" w:rsidP="006D03C9">
      <w:pPr>
        <w:pStyle w:val="Body"/>
        <w:keepNext/>
        <w:spacing w:after="40"/>
        <w:rPr>
          <w:rFonts w:asciiTheme="minorHAnsi" w:hAnsiTheme="minorHAnsi" w:cs="Times New Roman"/>
          <w:b/>
          <w:sz w:val="28"/>
          <w:szCs w:val="22"/>
        </w:rPr>
      </w:pPr>
      <w:r w:rsidRPr="00E96877">
        <w:rPr>
          <w:rFonts w:asciiTheme="minorHAnsi" w:hAnsiTheme="minorHAnsi" w:cs="Times New Roman"/>
          <w:b/>
          <w:sz w:val="28"/>
          <w:szCs w:val="22"/>
        </w:rPr>
        <w:br/>
        <w:t>Goal 8: Coordinated Watershed Planning</w:t>
      </w:r>
    </w:p>
    <w:p w:rsidR="006D03C9" w:rsidRPr="00DE56BB" w:rsidRDefault="006D03C9" w:rsidP="006D03C9">
      <w:pPr>
        <w:pStyle w:val="Body"/>
        <w:keepNext/>
        <w:keepLines/>
        <w:rPr>
          <w:rFonts w:asciiTheme="minorHAnsi" w:hAnsiTheme="minorHAnsi" w:cstheme="minorHAnsi"/>
        </w:rPr>
      </w:pPr>
      <w:r w:rsidRPr="00E96877">
        <w:rPr>
          <w:rFonts w:asciiTheme="minorHAnsi" w:hAnsiTheme="minorHAnsi" w:cs="Times New Roman"/>
          <w:i/>
          <w:szCs w:val="22"/>
        </w:rPr>
        <w:t xml:space="preserve">Original working draft language: </w:t>
      </w:r>
      <w:r w:rsidRPr="00E96877">
        <w:rPr>
          <w:rFonts w:asciiTheme="minorHAnsi" w:hAnsiTheme="minorHAnsi" w:cs="Times New Roman"/>
          <w:szCs w:val="22"/>
        </w:rPr>
        <w:t>None</w:t>
      </w:r>
      <w:r w:rsidRPr="00E96877">
        <w:rPr>
          <w:rFonts w:asciiTheme="minorHAnsi" w:hAnsiTheme="minorHAnsi" w:cs="Times New Roman"/>
          <w:i/>
          <w:szCs w:val="22"/>
        </w:rPr>
        <w:br/>
      </w:r>
      <w:r w:rsidRPr="00E96877">
        <w:rPr>
          <w:rFonts w:asciiTheme="minorHAnsi" w:hAnsiTheme="minorHAnsi" w:cs="LegacySerif-Ultra"/>
          <w:i/>
          <w:szCs w:val="22"/>
        </w:rPr>
        <w:br/>
        <w:t xml:space="preserve">Proposed final language: </w:t>
      </w:r>
      <w:r w:rsidRPr="00E96877">
        <w:rPr>
          <w:rFonts w:asciiTheme="minorHAnsi" w:hAnsiTheme="minorHAnsi" w:cs="LegacySerif-Ultra"/>
          <w:i/>
          <w:szCs w:val="22"/>
        </w:rPr>
        <w:br/>
      </w:r>
      <w:r w:rsidRPr="00E96877">
        <w:rPr>
          <w:rFonts w:asciiTheme="minorHAnsi" w:hAnsiTheme="minorHAnsi" w:cs="LegacySerif-Ultra"/>
          <w:b/>
          <w:szCs w:val="22"/>
        </w:rPr>
        <w:t>Coordinated watershed planning:</w:t>
      </w:r>
      <w:r w:rsidRPr="00E96877">
        <w:rPr>
          <w:rFonts w:asciiTheme="minorHAnsi" w:hAnsiTheme="minorHAnsi" w:cs="LegacySerif-Ultra"/>
          <w:szCs w:val="22"/>
        </w:rPr>
        <w:t xml:space="preserve"> </w:t>
      </w:r>
      <w:r w:rsidRPr="00E96877">
        <w:rPr>
          <w:rFonts w:asciiTheme="minorHAnsi" w:hAnsiTheme="minorHAnsi" w:cstheme="minorHAnsi"/>
          <w:szCs w:val="22"/>
        </w:rPr>
        <w:t>A Watershed Council that fairly represents stakeholders; c</w:t>
      </w:r>
      <w:r w:rsidRPr="00E96877">
        <w:rPr>
          <w:rFonts w:asciiTheme="minorHAnsi" w:hAnsiTheme="minorHAnsi" w:cstheme="minorHAnsi"/>
        </w:rPr>
        <w:t>ollaborates on developing an integrated watershed management plan to guide watershed priorities; facilitates communication between public, private and nonprofit stakeholders; educates and engages stakeholders; provides a forum for collecting, sharing and analyzing information about, and creatively responding to, watershed issues; and maximizes grant funding opportu</w:t>
      </w:r>
      <w:r>
        <w:rPr>
          <w:rFonts w:asciiTheme="minorHAnsi" w:hAnsiTheme="minorHAnsi" w:cstheme="minorHAnsi"/>
        </w:rPr>
        <w:t>nities.</w:t>
      </w:r>
    </w:p>
    <w:p w:rsidR="006D03C9" w:rsidRPr="00DE56BB" w:rsidRDefault="006D03C9" w:rsidP="006D03C9">
      <w:pPr>
        <w:pStyle w:val="Body"/>
        <w:rPr>
          <w:rFonts w:asciiTheme="minorHAnsi" w:hAnsiTheme="minorHAnsi"/>
          <w:b/>
          <w:szCs w:val="22"/>
        </w:rPr>
      </w:pPr>
      <w:r w:rsidRPr="00DE56BB">
        <w:rPr>
          <w:rFonts w:asciiTheme="minorHAnsi" w:hAnsiTheme="minorHAnsi" w:cs="LegacySerif-Ultra"/>
          <w:i/>
          <w:szCs w:val="22"/>
        </w:rPr>
        <w:t>Discussion:</w:t>
      </w:r>
      <w:r w:rsidRPr="00DE56BB">
        <w:rPr>
          <w:rFonts w:asciiTheme="minorHAnsi" w:hAnsiTheme="minorHAnsi" w:cs="LegacySerif-Ultra"/>
          <w:szCs w:val="22"/>
        </w:rPr>
        <w:br/>
      </w:r>
      <w:r>
        <w:rPr>
          <w:rFonts w:asciiTheme="minorHAnsi" w:hAnsiTheme="minorHAnsi" w:cs="LegacySerif-Ultra"/>
          <w:szCs w:val="22"/>
        </w:rPr>
        <w:t xml:space="preserve">The achievement of all other seven goals will be significantly enhanced if the Watershed Council continues to exist as a coordinating entity. This is an extremely important goal for leveraging resources and efforts, and for the continuity of the watershed planning effort. </w:t>
      </w:r>
    </w:p>
    <w:p w:rsidR="006D03C9" w:rsidRDefault="006D03C9" w:rsidP="006D03C9">
      <w:pPr>
        <w:widowControl w:val="0"/>
        <w:autoSpaceDE w:val="0"/>
        <w:autoSpaceDN w:val="0"/>
        <w:adjustRightInd w:val="0"/>
        <w:spacing w:after="0" w:line="240" w:lineRule="auto"/>
        <w:rPr>
          <w:rFonts w:cs="LegacySerif-Ultra"/>
          <w:b/>
        </w:rPr>
      </w:pPr>
    </w:p>
    <w:p w:rsidR="006D03C9" w:rsidRDefault="006D03C9" w:rsidP="006D03C9">
      <w:pPr>
        <w:widowControl w:val="0"/>
        <w:autoSpaceDE w:val="0"/>
        <w:autoSpaceDN w:val="0"/>
        <w:adjustRightInd w:val="0"/>
        <w:spacing w:after="0" w:line="240" w:lineRule="auto"/>
        <w:rPr>
          <w:rFonts w:cs="LegacySerif-Ultra"/>
          <w:b/>
        </w:rPr>
      </w:pPr>
    </w:p>
    <w:p w:rsidR="006D03C9" w:rsidRPr="0056568E" w:rsidRDefault="006D03C9" w:rsidP="006D03C9">
      <w:pPr>
        <w:widowControl w:val="0"/>
        <w:autoSpaceDE w:val="0"/>
        <w:autoSpaceDN w:val="0"/>
        <w:adjustRightInd w:val="0"/>
        <w:spacing w:after="0" w:line="240" w:lineRule="auto"/>
        <w:rPr>
          <w:rFonts w:cs="LegacySerif-Ultra"/>
          <w:b/>
          <w:sz w:val="28"/>
        </w:rPr>
      </w:pPr>
      <w:r w:rsidRPr="0056568E">
        <w:rPr>
          <w:rFonts w:cs="LegacySerif-Ultra"/>
          <w:b/>
          <w:sz w:val="28"/>
        </w:rPr>
        <w:t>Deleted Goal</w:t>
      </w:r>
    </w:p>
    <w:p w:rsidR="006D03C9" w:rsidRDefault="006D03C9" w:rsidP="006D03C9">
      <w:pPr>
        <w:widowControl w:val="0"/>
        <w:autoSpaceDE w:val="0"/>
        <w:autoSpaceDN w:val="0"/>
        <w:adjustRightInd w:val="0"/>
        <w:spacing w:after="0" w:line="240" w:lineRule="auto"/>
        <w:rPr>
          <w:rFonts w:cs="LegacySerif-Ultra"/>
          <w:b/>
        </w:rPr>
      </w:pPr>
    </w:p>
    <w:p w:rsidR="006D03C9" w:rsidRDefault="006D03C9" w:rsidP="006D03C9">
      <w:pPr>
        <w:widowControl w:val="0"/>
        <w:autoSpaceDE w:val="0"/>
        <w:autoSpaceDN w:val="0"/>
        <w:adjustRightInd w:val="0"/>
        <w:spacing w:after="0" w:line="240" w:lineRule="auto"/>
        <w:rPr>
          <w:rFonts w:cs="LegacySerif-Ultra"/>
        </w:rPr>
      </w:pPr>
      <w:r w:rsidRPr="00DE56BB">
        <w:rPr>
          <w:rFonts w:cs="LegacySerif-Ultra"/>
          <w:b/>
        </w:rPr>
        <w:t>Engaged citizens:</w:t>
      </w:r>
      <w:r w:rsidRPr="00DE56BB">
        <w:rPr>
          <w:rFonts w:cs="LegacySerif-Ultra"/>
        </w:rPr>
        <w:t xml:space="preserve"> Ample opportunities for citizens to learn about the watershed and contribute to its well-being.</w:t>
      </w:r>
    </w:p>
    <w:p w:rsidR="006D03C9" w:rsidRDefault="006D03C9" w:rsidP="006D03C9">
      <w:pPr>
        <w:widowControl w:val="0"/>
        <w:autoSpaceDE w:val="0"/>
        <w:autoSpaceDN w:val="0"/>
        <w:adjustRightInd w:val="0"/>
        <w:spacing w:after="0" w:line="240" w:lineRule="auto"/>
        <w:rPr>
          <w:rFonts w:cs="LegacySerif-Ultra"/>
        </w:rPr>
      </w:pPr>
    </w:p>
    <w:p w:rsidR="006D03C9" w:rsidRDefault="006D03C9" w:rsidP="004C2104">
      <w:pPr>
        <w:widowControl w:val="0"/>
        <w:autoSpaceDE w:val="0"/>
        <w:autoSpaceDN w:val="0"/>
        <w:adjustRightInd w:val="0"/>
        <w:spacing w:after="120"/>
        <w:rPr>
          <w:rFonts w:cs="LegacySerif-Ultra"/>
        </w:rPr>
      </w:pPr>
      <w:r w:rsidRPr="0056568E">
        <w:rPr>
          <w:rFonts w:cs="LegacySerif-Ultra"/>
          <w:i/>
        </w:rPr>
        <w:t>Discussion:</w:t>
      </w:r>
      <w:r>
        <w:rPr>
          <w:rFonts w:cs="LegacySerif-Ultra"/>
        </w:rPr>
        <w:t xml:space="preserve"> Educating and engaging citizens is a critical strategy that will be addressed through the objectives and projects of the </w:t>
      </w:r>
      <w:r w:rsidRPr="004C7864">
        <w:rPr>
          <w:rFonts w:cs="LegacySerif-Ultra"/>
          <w:i/>
        </w:rPr>
        <w:t>all</w:t>
      </w:r>
      <w:r>
        <w:rPr>
          <w:rFonts w:cs="LegacySerif-Ultra"/>
        </w:rPr>
        <w:t xml:space="preserve"> of the other goals, and therefore nothing will be lost by not calling it out as a separate goal. Education and engagement of stakeholders will be particularly emphasized in the objectives of the “coordinated watershed planning” goal. This is in keeping with the Watershed Council’s desire to limit the number of goals to essential ones.</w:t>
      </w:r>
    </w:p>
    <w:p w:rsidR="006D03C9" w:rsidRDefault="006D03C9" w:rsidP="00985833">
      <w:pPr>
        <w:tabs>
          <w:tab w:val="left" w:pos="1080"/>
        </w:tabs>
        <w:spacing w:after="120"/>
        <w:rPr>
          <w:rFonts w:ascii="Times New Roman" w:hAnsi="Times New Roman"/>
        </w:rPr>
      </w:pPr>
    </w:p>
    <w:p w:rsidR="00813735" w:rsidRDefault="00813735">
      <w:pPr>
        <w:rPr>
          <w:rFonts w:cs="LegacySerif-Ultra"/>
          <w:b/>
          <w:sz w:val="28"/>
        </w:rPr>
      </w:pPr>
      <w:r>
        <w:rPr>
          <w:rFonts w:cs="LegacySerif-Ultra"/>
          <w:b/>
          <w:sz w:val="28"/>
        </w:rPr>
        <w:br w:type="page"/>
      </w:r>
    </w:p>
    <w:p w:rsidR="007B3AAE" w:rsidRPr="00BF3232" w:rsidRDefault="007B3AAE" w:rsidP="007B3AAE">
      <w:pPr>
        <w:widowControl w:val="0"/>
        <w:autoSpaceDE w:val="0"/>
        <w:autoSpaceDN w:val="0"/>
        <w:adjustRightInd w:val="0"/>
        <w:spacing w:after="0" w:line="240" w:lineRule="auto"/>
        <w:rPr>
          <w:rFonts w:cs="LegacySerif-Ultra"/>
          <w:b/>
          <w:sz w:val="28"/>
        </w:rPr>
      </w:pPr>
      <w:r w:rsidRPr="00BF3232">
        <w:rPr>
          <w:rFonts w:cs="LegacySerif-Ultra"/>
          <w:b/>
          <w:sz w:val="28"/>
        </w:rPr>
        <w:lastRenderedPageBreak/>
        <w:t xml:space="preserve">Summary of Recommended Goals </w:t>
      </w:r>
    </w:p>
    <w:p w:rsidR="007B3AAE" w:rsidRDefault="007B3AAE" w:rsidP="007B3AAE">
      <w:pPr>
        <w:widowControl w:val="0"/>
        <w:autoSpaceDE w:val="0"/>
        <w:autoSpaceDN w:val="0"/>
        <w:adjustRightInd w:val="0"/>
        <w:spacing w:after="0" w:line="240" w:lineRule="auto"/>
        <w:rPr>
          <w:rFonts w:cs="LegacySerif-Ultra"/>
        </w:rPr>
      </w:pPr>
    </w:p>
    <w:p w:rsidR="007B3AAE" w:rsidRPr="0067786D" w:rsidRDefault="007B3AAE" w:rsidP="007B3AAE">
      <w:pPr>
        <w:pStyle w:val="Body"/>
        <w:numPr>
          <w:ilvl w:val="0"/>
          <w:numId w:val="4"/>
        </w:numPr>
        <w:rPr>
          <w:rFonts w:asciiTheme="minorHAnsi" w:hAnsiTheme="minorHAnsi" w:cs="LegacySerif-Ultra"/>
          <w:szCs w:val="22"/>
        </w:rPr>
      </w:pPr>
      <w:r>
        <w:rPr>
          <w:rFonts w:asciiTheme="minorHAnsi" w:hAnsiTheme="minorHAnsi" w:cs="LegacySerif-Ultra"/>
          <w:b/>
          <w:szCs w:val="22"/>
        </w:rPr>
        <w:t>Sufficient local water supplies</w:t>
      </w:r>
      <w:r w:rsidRPr="001A476A">
        <w:rPr>
          <w:rFonts w:asciiTheme="minorHAnsi" w:hAnsiTheme="minorHAnsi" w:cs="LegacySerif-Ultra"/>
          <w:b/>
          <w:szCs w:val="22"/>
        </w:rPr>
        <w:t>:</w:t>
      </w:r>
      <w:r>
        <w:rPr>
          <w:rFonts w:asciiTheme="minorHAnsi" w:hAnsiTheme="minorHAnsi" w:cs="LegacySerif-Ultra"/>
          <w:szCs w:val="22"/>
        </w:rPr>
        <w:t xml:space="preserve"> Sufficient local water supplies (sur</w:t>
      </w:r>
      <w:r w:rsidRPr="0067786D">
        <w:rPr>
          <w:rFonts w:asciiTheme="minorHAnsi" w:hAnsiTheme="minorHAnsi" w:cs="LegacySerif-Ultra"/>
          <w:szCs w:val="22"/>
        </w:rPr>
        <w:t>face water</w:t>
      </w:r>
      <w:r>
        <w:rPr>
          <w:rFonts w:asciiTheme="minorHAnsi" w:hAnsiTheme="minorHAnsi" w:cs="LegacySerif-Ultra"/>
          <w:szCs w:val="22"/>
        </w:rPr>
        <w:t>,</w:t>
      </w:r>
      <w:r w:rsidRPr="0067786D">
        <w:rPr>
          <w:rFonts w:asciiTheme="minorHAnsi" w:hAnsiTheme="minorHAnsi" w:cs="LegacySerif-Ultra"/>
          <w:szCs w:val="22"/>
        </w:rPr>
        <w:t xml:space="preserve"> groundwater </w:t>
      </w:r>
      <w:r>
        <w:rPr>
          <w:rFonts w:asciiTheme="minorHAnsi" w:hAnsiTheme="minorHAnsi" w:cs="LegacySerif-Ultra"/>
          <w:szCs w:val="22"/>
        </w:rPr>
        <w:t xml:space="preserve">and harvested rain) to allow continued </w:t>
      </w:r>
      <w:r w:rsidRPr="0067786D">
        <w:rPr>
          <w:rFonts w:asciiTheme="minorHAnsi" w:hAnsiTheme="minorHAnsi"/>
          <w:szCs w:val="22"/>
        </w:rPr>
        <w:t>indep</w:t>
      </w:r>
      <w:r>
        <w:rPr>
          <w:rFonts w:asciiTheme="minorHAnsi" w:hAnsiTheme="minorHAnsi"/>
          <w:szCs w:val="22"/>
        </w:rPr>
        <w:t xml:space="preserve">endence from imported water and </w:t>
      </w:r>
      <w:r w:rsidRPr="0067786D">
        <w:rPr>
          <w:rFonts w:asciiTheme="minorHAnsi" w:hAnsiTheme="minorHAnsi"/>
          <w:szCs w:val="22"/>
        </w:rPr>
        <w:t>reliably support ecosystem</w:t>
      </w:r>
      <w:r>
        <w:rPr>
          <w:rFonts w:asciiTheme="minorHAnsi" w:hAnsiTheme="minorHAnsi"/>
          <w:szCs w:val="22"/>
        </w:rPr>
        <w:t>,</w:t>
      </w:r>
      <w:r w:rsidRPr="0067786D">
        <w:rPr>
          <w:rFonts w:asciiTheme="minorHAnsi" w:hAnsiTheme="minorHAnsi"/>
          <w:szCs w:val="22"/>
        </w:rPr>
        <w:t xml:space="preserve"> </w:t>
      </w:r>
      <w:r>
        <w:rPr>
          <w:rFonts w:asciiTheme="minorHAnsi" w:hAnsiTheme="minorHAnsi"/>
          <w:szCs w:val="22"/>
        </w:rPr>
        <w:t xml:space="preserve">agricultural and </w:t>
      </w:r>
      <w:r w:rsidRPr="0067786D">
        <w:rPr>
          <w:rFonts w:asciiTheme="minorHAnsi" w:hAnsiTheme="minorHAnsi"/>
          <w:szCs w:val="22"/>
        </w:rPr>
        <w:t>human needs in the watershed</w:t>
      </w:r>
      <w:r w:rsidRPr="001F24C7">
        <w:rPr>
          <w:rFonts w:asciiTheme="minorHAnsi" w:hAnsiTheme="minorHAnsi"/>
          <w:szCs w:val="22"/>
        </w:rPr>
        <w:t xml:space="preserve"> </w:t>
      </w:r>
      <w:r>
        <w:rPr>
          <w:rFonts w:asciiTheme="minorHAnsi" w:hAnsiTheme="minorHAnsi"/>
          <w:szCs w:val="22"/>
        </w:rPr>
        <w:t>now and in the future, through wise water management.</w:t>
      </w:r>
    </w:p>
    <w:p w:rsidR="007B3AAE" w:rsidRPr="00A16EAC" w:rsidRDefault="007B3AAE" w:rsidP="007B3AAE">
      <w:pPr>
        <w:pStyle w:val="Body"/>
        <w:numPr>
          <w:ilvl w:val="0"/>
          <w:numId w:val="4"/>
        </w:numPr>
        <w:rPr>
          <w:rFonts w:asciiTheme="minorHAnsi" w:hAnsiTheme="minorHAnsi" w:cs="LegacySerif-Ultra"/>
          <w:szCs w:val="22"/>
        </w:rPr>
      </w:pPr>
      <w:r>
        <w:rPr>
          <w:rFonts w:asciiTheme="minorHAnsi" w:hAnsiTheme="minorHAnsi" w:cs="LegacySerif-Ultra"/>
          <w:b/>
          <w:szCs w:val="22"/>
        </w:rPr>
        <w:t>Clean water</w:t>
      </w:r>
      <w:r w:rsidRPr="001A476A">
        <w:rPr>
          <w:rFonts w:asciiTheme="minorHAnsi" w:hAnsiTheme="minorHAnsi" w:cs="LegacySerif-Ultra"/>
          <w:b/>
          <w:szCs w:val="22"/>
        </w:rPr>
        <w:t>:</w:t>
      </w:r>
      <w:r>
        <w:rPr>
          <w:rFonts w:asciiTheme="minorHAnsi" w:hAnsiTheme="minorHAnsi" w:cs="LegacySerif-Ultra"/>
          <w:szCs w:val="22"/>
        </w:rPr>
        <w:t xml:space="preserve"> Water of sufficient quality to </w:t>
      </w:r>
      <w:r>
        <w:rPr>
          <w:rFonts w:asciiTheme="minorHAnsi" w:hAnsiTheme="minorHAnsi" w:cstheme="minorHAnsi"/>
          <w:szCs w:val="22"/>
        </w:rPr>
        <w:t>meet regulatory requirements</w:t>
      </w:r>
      <w:r>
        <w:rPr>
          <w:rFonts w:asciiTheme="minorHAnsi" w:hAnsiTheme="minorHAnsi" w:cs="LegacySerif-Ultra"/>
          <w:szCs w:val="22"/>
        </w:rPr>
        <w:t xml:space="preserve"> and safeguard public and ecosystem health</w:t>
      </w:r>
      <w:r>
        <w:rPr>
          <w:rFonts w:asciiTheme="minorHAnsi" w:hAnsiTheme="minorHAnsi" w:cstheme="minorHAnsi"/>
          <w:szCs w:val="22"/>
        </w:rPr>
        <w:t xml:space="preserve">. </w:t>
      </w:r>
    </w:p>
    <w:p w:rsidR="007B3AAE" w:rsidRDefault="007B3AAE" w:rsidP="007B3AAE">
      <w:pPr>
        <w:pStyle w:val="Body"/>
        <w:numPr>
          <w:ilvl w:val="0"/>
          <w:numId w:val="4"/>
        </w:numPr>
        <w:rPr>
          <w:rFonts w:asciiTheme="minorHAnsi" w:hAnsiTheme="minorHAnsi" w:cstheme="minorHAnsi"/>
          <w:szCs w:val="22"/>
        </w:rPr>
      </w:pPr>
      <w:r>
        <w:rPr>
          <w:rFonts w:asciiTheme="minorHAnsi" w:hAnsiTheme="minorHAnsi" w:cs="LegacySerif-Ultra"/>
          <w:b/>
          <w:szCs w:val="22"/>
        </w:rPr>
        <w:t>Integrated flood management</w:t>
      </w:r>
      <w:r w:rsidRPr="001A476A">
        <w:rPr>
          <w:rFonts w:asciiTheme="minorHAnsi" w:hAnsiTheme="minorHAnsi" w:cs="LegacySerif-Ultra"/>
          <w:b/>
          <w:szCs w:val="22"/>
        </w:rPr>
        <w:t>:</w:t>
      </w:r>
      <w:r>
        <w:rPr>
          <w:rFonts w:asciiTheme="minorHAnsi" w:hAnsiTheme="minorHAnsi" w:cs="LegacySerif-Ultra"/>
          <w:szCs w:val="22"/>
        </w:rPr>
        <w:t xml:space="preserve"> </w:t>
      </w:r>
      <w:r>
        <w:rPr>
          <w:rFonts w:asciiTheme="minorHAnsi" w:hAnsiTheme="minorHAnsi"/>
          <w:szCs w:val="22"/>
        </w:rPr>
        <w:t>An integrated</w:t>
      </w:r>
      <w:r w:rsidRPr="00A16EAC">
        <w:rPr>
          <w:rFonts w:asciiTheme="minorHAnsi" w:hAnsiTheme="minorHAnsi"/>
          <w:szCs w:val="22"/>
        </w:rPr>
        <w:t xml:space="preserve"> </w:t>
      </w:r>
      <w:r>
        <w:rPr>
          <w:rFonts w:asciiTheme="minorHAnsi" w:hAnsiTheme="minorHAnsi"/>
          <w:szCs w:val="22"/>
        </w:rPr>
        <w:t>approach to</w:t>
      </w:r>
      <w:r>
        <w:rPr>
          <w:rFonts w:asciiTheme="minorHAnsi" w:hAnsiTheme="minorHAnsi" w:cstheme="minorHAnsi"/>
          <w:szCs w:val="22"/>
        </w:rPr>
        <w:t xml:space="preserve"> </w:t>
      </w:r>
      <w:r w:rsidRPr="00502A15">
        <w:rPr>
          <w:rFonts w:asciiTheme="minorHAnsi" w:hAnsiTheme="minorHAnsi" w:cstheme="minorHAnsi"/>
          <w:szCs w:val="22"/>
        </w:rPr>
        <w:t xml:space="preserve">flood management that </w:t>
      </w:r>
      <w:r>
        <w:rPr>
          <w:rFonts w:asciiTheme="minorHAnsi" w:hAnsiTheme="minorHAnsi" w:cstheme="minorHAnsi"/>
          <w:szCs w:val="22"/>
        </w:rPr>
        <w:t>improves flood protection, restores natural river processes, enhances floodplain ecosystems, increases water infiltration and storage, and balances sediment input and transport.</w:t>
      </w:r>
    </w:p>
    <w:p w:rsidR="007B3AAE" w:rsidRDefault="007B3AAE" w:rsidP="007B3AAE">
      <w:pPr>
        <w:pStyle w:val="Body"/>
        <w:numPr>
          <w:ilvl w:val="0"/>
          <w:numId w:val="4"/>
        </w:numPr>
        <w:rPr>
          <w:rFonts w:asciiTheme="minorHAnsi" w:hAnsiTheme="minorHAnsi" w:cs="LegacySerif-Ultra"/>
          <w:szCs w:val="22"/>
        </w:rPr>
      </w:pPr>
      <w:r w:rsidRPr="00A16EAC">
        <w:rPr>
          <w:rFonts w:asciiTheme="minorHAnsi" w:hAnsiTheme="minorHAnsi"/>
          <w:b/>
          <w:szCs w:val="22"/>
        </w:rPr>
        <w:t>Healthy ecosystems:</w:t>
      </w:r>
      <w:r w:rsidRPr="00A16EAC">
        <w:rPr>
          <w:rFonts w:asciiTheme="minorHAnsi" w:hAnsiTheme="minorHAnsi"/>
          <w:szCs w:val="22"/>
        </w:rPr>
        <w:t xml:space="preserve"> </w:t>
      </w:r>
      <w:r w:rsidRPr="00A16EAC">
        <w:rPr>
          <w:rFonts w:asciiTheme="minorHAnsi" w:hAnsiTheme="minorHAnsi" w:cs="LegacySerif-Ultra"/>
          <w:szCs w:val="22"/>
        </w:rPr>
        <w:t>Healthy aquatic and terrestrial ecosystem structures, functions and processes that support</w:t>
      </w:r>
      <w:r>
        <w:rPr>
          <w:rFonts w:asciiTheme="minorHAnsi" w:hAnsiTheme="minorHAnsi" w:cs="LegacySerif-Ultra"/>
          <w:szCs w:val="22"/>
        </w:rPr>
        <w:t xml:space="preserve"> a diversity of native habitats.</w:t>
      </w:r>
    </w:p>
    <w:p w:rsidR="007B3AAE" w:rsidRDefault="007B3AAE" w:rsidP="007B3AAE">
      <w:pPr>
        <w:pStyle w:val="Body"/>
        <w:keepNext/>
        <w:keepLines/>
        <w:numPr>
          <w:ilvl w:val="0"/>
          <w:numId w:val="4"/>
        </w:numPr>
        <w:rPr>
          <w:rFonts w:asciiTheme="minorHAnsi" w:hAnsiTheme="minorHAnsi" w:cs="LegacySerif-Ultra"/>
          <w:szCs w:val="22"/>
        </w:rPr>
      </w:pPr>
      <w:r w:rsidRPr="00DE56BB">
        <w:rPr>
          <w:rFonts w:asciiTheme="minorHAnsi" w:hAnsiTheme="minorHAnsi" w:cs="LegacySerif-Ultra"/>
          <w:b/>
          <w:szCs w:val="22"/>
        </w:rPr>
        <w:t>Access to nature:</w:t>
      </w:r>
      <w:r w:rsidRPr="00DE56BB">
        <w:rPr>
          <w:rFonts w:asciiTheme="minorHAnsi" w:hAnsiTheme="minorHAnsi" w:cs="LegacySerif-Ultra"/>
          <w:szCs w:val="22"/>
        </w:rPr>
        <w:t xml:space="preserve"> Ample opportunities for the public to enjoy </w:t>
      </w:r>
      <w:r>
        <w:rPr>
          <w:rFonts w:asciiTheme="minorHAnsi" w:hAnsiTheme="minorHAnsi" w:cs="LegacySerif-Ultra"/>
          <w:szCs w:val="22"/>
        </w:rPr>
        <w:t xml:space="preserve">the watershed’s </w:t>
      </w:r>
      <w:r w:rsidRPr="00DE56BB">
        <w:rPr>
          <w:rFonts w:asciiTheme="minorHAnsi" w:hAnsiTheme="minorHAnsi" w:cs="LegacySerif-Ultra"/>
          <w:szCs w:val="22"/>
        </w:rPr>
        <w:t>natural areas an</w:t>
      </w:r>
      <w:r>
        <w:rPr>
          <w:rFonts w:asciiTheme="minorHAnsi" w:hAnsiTheme="minorHAnsi" w:cs="LegacySerif-Ultra"/>
          <w:szCs w:val="22"/>
        </w:rPr>
        <w:t>d open spaces.</w:t>
      </w:r>
    </w:p>
    <w:p w:rsidR="007B3AAE" w:rsidRPr="00DE56BB" w:rsidRDefault="007B3AAE" w:rsidP="007B3AAE">
      <w:pPr>
        <w:pStyle w:val="Body"/>
        <w:numPr>
          <w:ilvl w:val="0"/>
          <w:numId w:val="4"/>
        </w:numPr>
        <w:rPr>
          <w:rFonts w:asciiTheme="minorHAnsi" w:hAnsiTheme="minorHAnsi" w:cs="LegacySerif-Ultra"/>
          <w:szCs w:val="22"/>
        </w:rPr>
      </w:pPr>
      <w:r w:rsidRPr="00DE56BB">
        <w:rPr>
          <w:rFonts w:asciiTheme="minorHAnsi" w:hAnsiTheme="minorHAnsi" w:cs="LegacySerif-Ultra"/>
          <w:b/>
          <w:szCs w:val="22"/>
        </w:rPr>
        <w:t>S</w:t>
      </w:r>
      <w:r>
        <w:rPr>
          <w:rFonts w:asciiTheme="minorHAnsi" w:hAnsiTheme="minorHAnsi" w:cs="LegacySerif-Ultra"/>
          <w:b/>
          <w:szCs w:val="22"/>
        </w:rPr>
        <w:t>mart</w:t>
      </w:r>
      <w:r w:rsidRPr="00DE56BB">
        <w:rPr>
          <w:rFonts w:asciiTheme="minorHAnsi" w:hAnsiTheme="minorHAnsi" w:cs="LegacySerif-Ultra"/>
          <w:b/>
          <w:szCs w:val="22"/>
        </w:rPr>
        <w:t xml:space="preserve"> land and </w:t>
      </w:r>
      <w:r>
        <w:rPr>
          <w:rFonts w:asciiTheme="minorHAnsi" w:hAnsiTheme="minorHAnsi" w:cs="LegacySerif-Ultra"/>
          <w:b/>
          <w:szCs w:val="22"/>
        </w:rPr>
        <w:t>resource management</w:t>
      </w:r>
      <w:r w:rsidRPr="00DE56BB">
        <w:rPr>
          <w:rFonts w:asciiTheme="minorHAnsi" w:hAnsiTheme="minorHAnsi" w:cs="LegacySerif-Ultra"/>
          <w:b/>
          <w:szCs w:val="22"/>
        </w:rPr>
        <w:t>:</w:t>
      </w:r>
      <w:r w:rsidRPr="00DE56BB">
        <w:rPr>
          <w:rFonts w:asciiTheme="minorHAnsi" w:hAnsiTheme="minorHAnsi" w:cs="LegacySerif-Ultra"/>
          <w:szCs w:val="22"/>
        </w:rPr>
        <w:t xml:space="preserve"> </w:t>
      </w:r>
      <w:r>
        <w:rPr>
          <w:rFonts w:asciiTheme="minorHAnsi" w:hAnsiTheme="minorHAnsi" w:cs="Times New Roman"/>
          <w:szCs w:val="22"/>
        </w:rPr>
        <w:t>L</w:t>
      </w:r>
      <w:r w:rsidRPr="00EE14F6">
        <w:rPr>
          <w:rFonts w:asciiTheme="minorHAnsi" w:hAnsiTheme="minorHAnsi" w:cs="Times New Roman"/>
          <w:szCs w:val="22"/>
        </w:rPr>
        <w:t>and and resources</w:t>
      </w:r>
      <w:r>
        <w:rPr>
          <w:rFonts w:asciiTheme="minorHAnsi" w:hAnsiTheme="minorHAnsi" w:cs="Times New Roman"/>
          <w:szCs w:val="22"/>
        </w:rPr>
        <w:t xml:space="preserve"> managed</w:t>
      </w:r>
      <w:r w:rsidRPr="00DE56BB">
        <w:rPr>
          <w:rFonts w:asciiTheme="minorHAnsi" w:hAnsiTheme="minorHAnsi" w:cs="LegacySerif-Ultra"/>
          <w:szCs w:val="22"/>
        </w:rPr>
        <w:t xml:space="preserve"> </w:t>
      </w:r>
      <w:r>
        <w:rPr>
          <w:rFonts w:asciiTheme="minorHAnsi" w:hAnsiTheme="minorHAnsi" w:cs="LegacySerif-Ultra"/>
          <w:szCs w:val="22"/>
        </w:rPr>
        <w:t xml:space="preserve">in a manner </w:t>
      </w:r>
      <w:r w:rsidRPr="00DE56BB">
        <w:rPr>
          <w:rFonts w:asciiTheme="minorHAnsi" w:hAnsiTheme="minorHAnsi" w:cs="LegacySerif-Ultra"/>
          <w:szCs w:val="22"/>
        </w:rPr>
        <w:t>that supports social</w:t>
      </w:r>
      <w:r>
        <w:rPr>
          <w:rFonts w:asciiTheme="minorHAnsi" w:hAnsiTheme="minorHAnsi" w:cs="LegacySerif-Ultra"/>
          <w:szCs w:val="22"/>
        </w:rPr>
        <w:t xml:space="preserve"> and economic goals and is compatible with healthy ecosystem </w:t>
      </w:r>
      <w:r w:rsidRPr="00DE56BB">
        <w:rPr>
          <w:rFonts w:asciiTheme="minorHAnsi" w:hAnsiTheme="minorHAnsi" w:cs="LegacySerif-Ultra"/>
          <w:szCs w:val="22"/>
        </w:rPr>
        <w:t>goals</w:t>
      </w:r>
      <w:r w:rsidRPr="00EE14F6">
        <w:rPr>
          <w:rFonts w:asciiTheme="minorHAnsi" w:hAnsiTheme="minorHAnsi" w:cs="Times New Roman"/>
          <w:szCs w:val="22"/>
        </w:rPr>
        <w:t xml:space="preserve">. </w:t>
      </w:r>
    </w:p>
    <w:p w:rsidR="007B3AAE" w:rsidRPr="00DE56BB" w:rsidRDefault="007B3AAE" w:rsidP="007B3AAE">
      <w:pPr>
        <w:pStyle w:val="Body"/>
        <w:numPr>
          <w:ilvl w:val="0"/>
          <w:numId w:val="4"/>
        </w:numPr>
        <w:rPr>
          <w:rFonts w:asciiTheme="minorHAnsi" w:hAnsiTheme="minorHAnsi"/>
          <w:szCs w:val="22"/>
        </w:rPr>
      </w:pPr>
      <w:r w:rsidRPr="00DE56BB">
        <w:rPr>
          <w:rFonts w:asciiTheme="minorHAnsi" w:hAnsiTheme="minorHAnsi" w:cs="LegacySerif-Ultra"/>
          <w:b/>
          <w:szCs w:val="22"/>
        </w:rPr>
        <w:t>Preparedness:</w:t>
      </w:r>
      <w:r w:rsidRPr="00DE56BB">
        <w:rPr>
          <w:rFonts w:asciiTheme="minorHAnsi" w:hAnsiTheme="minorHAnsi" w:cs="LegacySerif-Ultra"/>
          <w:szCs w:val="22"/>
        </w:rPr>
        <w:t xml:space="preserve"> </w:t>
      </w:r>
      <w:r w:rsidRPr="00DE56BB">
        <w:rPr>
          <w:rFonts w:asciiTheme="minorHAnsi" w:hAnsiTheme="minorHAnsi"/>
          <w:szCs w:val="22"/>
        </w:rPr>
        <w:t xml:space="preserve">Watershed management that looks ahead, thinks creatively, </w:t>
      </w:r>
      <w:r>
        <w:rPr>
          <w:rFonts w:asciiTheme="minorHAnsi" w:hAnsiTheme="minorHAnsi"/>
          <w:szCs w:val="22"/>
        </w:rPr>
        <w:t xml:space="preserve">prepares for contingencies </w:t>
      </w:r>
      <w:r w:rsidRPr="00DE56BB">
        <w:rPr>
          <w:rFonts w:asciiTheme="minorHAnsi" w:hAnsiTheme="minorHAnsi"/>
          <w:szCs w:val="22"/>
        </w:rPr>
        <w:t>and is able to respond qui</w:t>
      </w:r>
      <w:r>
        <w:rPr>
          <w:rFonts w:asciiTheme="minorHAnsi" w:hAnsiTheme="minorHAnsi"/>
          <w:szCs w:val="22"/>
        </w:rPr>
        <w:t>ckly to new information, change</w:t>
      </w:r>
      <w:r w:rsidRPr="00DE56BB">
        <w:rPr>
          <w:rFonts w:asciiTheme="minorHAnsi" w:hAnsiTheme="minorHAnsi"/>
          <w:szCs w:val="22"/>
        </w:rPr>
        <w:t xml:space="preserve"> and crisis.</w:t>
      </w:r>
    </w:p>
    <w:p w:rsidR="007B3AAE" w:rsidRPr="00DE56BB" w:rsidRDefault="007B3AAE" w:rsidP="007B3AAE">
      <w:pPr>
        <w:pStyle w:val="Body"/>
        <w:keepNext/>
        <w:keepLines/>
        <w:numPr>
          <w:ilvl w:val="0"/>
          <w:numId w:val="4"/>
        </w:numPr>
        <w:rPr>
          <w:rFonts w:asciiTheme="minorHAnsi" w:hAnsiTheme="minorHAnsi" w:cstheme="minorHAnsi"/>
        </w:rPr>
      </w:pPr>
      <w:r>
        <w:rPr>
          <w:rFonts w:asciiTheme="minorHAnsi" w:hAnsiTheme="minorHAnsi" w:cs="LegacySerif-Ultra"/>
          <w:b/>
          <w:szCs w:val="22"/>
        </w:rPr>
        <w:t>C</w:t>
      </w:r>
      <w:r w:rsidRPr="00DE56BB">
        <w:rPr>
          <w:rFonts w:asciiTheme="minorHAnsi" w:hAnsiTheme="minorHAnsi" w:cs="LegacySerif-Ultra"/>
          <w:b/>
          <w:szCs w:val="22"/>
        </w:rPr>
        <w:t>oordinat</w:t>
      </w:r>
      <w:r>
        <w:rPr>
          <w:rFonts w:asciiTheme="minorHAnsi" w:hAnsiTheme="minorHAnsi" w:cs="LegacySerif-Ultra"/>
          <w:b/>
          <w:szCs w:val="22"/>
        </w:rPr>
        <w:t>ed watershed planning</w:t>
      </w:r>
      <w:r w:rsidRPr="00DE56BB">
        <w:rPr>
          <w:rFonts w:asciiTheme="minorHAnsi" w:hAnsiTheme="minorHAnsi" w:cs="LegacySerif-Ultra"/>
          <w:b/>
          <w:szCs w:val="22"/>
        </w:rPr>
        <w:t>:</w:t>
      </w:r>
      <w:r w:rsidRPr="00DE56BB">
        <w:rPr>
          <w:rFonts w:asciiTheme="minorHAnsi" w:hAnsiTheme="minorHAnsi" w:cs="LegacySerif-Ultra"/>
          <w:szCs w:val="22"/>
        </w:rPr>
        <w:t xml:space="preserve"> </w:t>
      </w:r>
      <w:r w:rsidRPr="00DE56BB">
        <w:rPr>
          <w:rFonts w:asciiTheme="minorHAnsi" w:hAnsiTheme="minorHAnsi" w:cstheme="minorHAnsi"/>
          <w:szCs w:val="22"/>
        </w:rPr>
        <w:t>A Watershed Council that fairly represents stakeholders; c</w:t>
      </w:r>
      <w:r w:rsidRPr="00DE56BB">
        <w:rPr>
          <w:rFonts w:asciiTheme="minorHAnsi" w:hAnsiTheme="minorHAnsi" w:cstheme="minorHAnsi"/>
        </w:rPr>
        <w:t xml:space="preserve">ollaborates on developing an integrated watershed management plan to guide watershed priorities; facilitates communication between public, private and nonprofit stakeholders; </w:t>
      </w:r>
      <w:r>
        <w:rPr>
          <w:rFonts w:asciiTheme="minorHAnsi" w:hAnsiTheme="minorHAnsi" w:cstheme="minorHAnsi"/>
        </w:rPr>
        <w:t xml:space="preserve">educates and engages stakeholders; </w:t>
      </w:r>
      <w:r w:rsidRPr="00DE56BB">
        <w:rPr>
          <w:rFonts w:asciiTheme="minorHAnsi" w:hAnsiTheme="minorHAnsi" w:cstheme="minorHAnsi"/>
        </w:rPr>
        <w:t xml:space="preserve">provides a forum for collecting, sharing and analyzing information about, and creatively </w:t>
      </w:r>
      <w:r>
        <w:rPr>
          <w:rFonts w:asciiTheme="minorHAnsi" w:hAnsiTheme="minorHAnsi" w:cstheme="minorHAnsi"/>
        </w:rPr>
        <w:t>responding to, watershed issues; and maximizes grant funding opportunities.</w:t>
      </w:r>
    </w:p>
    <w:p w:rsidR="007B3AAE" w:rsidRPr="00E134D7" w:rsidRDefault="007B3AAE" w:rsidP="00985833">
      <w:pPr>
        <w:tabs>
          <w:tab w:val="left" w:pos="1080"/>
        </w:tabs>
        <w:spacing w:after="120"/>
        <w:rPr>
          <w:rFonts w:ascii="Times New Roman" w:hAnsi="Times New Roman"/>
        </w:rPr>
      </w:pPr>
    </w:p>
    <w:sectPr w:rsidR="007B3AAE" w:rsidRPr="00E134D7" w:rsidSect="00985833">
      <w:footerReference w:type="default" r:id="rId12"/>
      <w:pgSz w:w="12240" w:h="15840"/>
      <w:pgMar w:top="1152" w:right="1296" w:bottom="144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877" w:rsidRDefault="00E96877" w:rsidP="004D569C">
      <w:pPr>
        <w:spacing w:after="0" w:line="240" w:lineRule="auto"/>
      </w:pPr>
      <w:r>
        <w:separator/>
      </w:r>
    </w:p>
  </w:endnote>
  <w:endnote w:type="continuationSeparator" w:id="0">
    <w:p w:rsidR="00E96877" w:rsidRDefault="00E96877" w:rsidP="004D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LegacySerif-Ultra">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877" w:rsidRPr="004D569C" w:rsidRDefault="00E96877" w:rsidP="00DE24E1">
    <w:pPr>
      <w:pStyle w:val="Footer"/>
      <w:tabs>
        <w:tab w:val="clear" w:pos="4680"/>
      </w:tabs>
      <w:rPr>
        <w:sz w:val="18"/>
        <w:szCs w:val="18"/>
      </w:rPr>
    </w:pPr>
    <w:r>
      <w:br/>
    </w:r>
    <w:r w:rsidRPr="004D569C">
      <w:rPr>
        <w:sz w:val="18"/>
        <w:szCs w:val="18"/>
      </w:rPr>
      <w:t xml:space="preserve">Ventura River Watershed </w:t>
    </w:r>
    <w:r>
      <w:rPr>
        <w:sz w:val="18"/>
        <w:szCs w:val="18"/>
      </w:rPr>
      <w:t>Council, Goals Objectives Subcommittee</w:t>
    </w:r>
    <w:sdt>
      <w:sdtPr>
        <w:rPr>
          <w:sz w:val="18"/>
          <w:szCs w:val="18"/>
        </w:rPr>
        <w:id w:val="212672846"/>
        <w:docPartObj>
          <w:docPartGallery w:val="Page Numbers (Bottom of Page)"/>
          <w:docPartUnique/>
        </w:docPartObj>
      </w:sdtPr>
      <w:sdtEndPr/>
      <w:sdtContent>
        <w:r>
          <w:rPr>
            <w:sz w:val="18"/>
            <w:szCs w:val="18"/>
          </w:rPr>
          <w:t>: Review of Final Recommended Goals</w:t>
        </w:r>
        <w:r w:rsidRPr="004D569C">
          <w:rPr>
            <w:sz w:val="18"/>
            <w:szCs w:val="18"/>
          </w:rPr>
          <w:tab/>
        </w:r>
        <w:r w:rsidRPr="004D569C">
          <w:rPr>
            <w:sz w:val="18"/>
            <w:szCs w:val="18"/>
          </w:rPr>
          <w:fldChar w:fldCharType="begin"/>
        </w:r>
        <w:r w:rsidRPr="004D569C">
          <w:rPr>
            <w:sz w:val="18"/>
            <w:szCs w:val="18"/>
          </w:rPr>
          <w:instrText xml:space="preserve"> PAGE   \* MERGEFORMAT </w:instrText>
        </w:r>
        <w:r w:rsidRPr="004D569C">
          <w:rPr>
            <w:sz w:val="18"/>
            <w:szCs w:val="18"/>
          </w:rPr>
          <w:fldChar w:fldCharType="separate"/>
        </w:r>
        <w:r w:rsidR="00643105">
          <w:rPr>
            <w:noProof/>
            <w:sz w:val="18"/>
            <w:szCs w:val="18"/>
          </w:rPr>
          <w:t>1</w:t>
        </w:r>
        <w:r w:rsidRPr="004D569C">
          <w:rPr>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877" w:rsidRDefault="00E96877" w:rsidP="004D569C">
      <w:pPr>
        <w:spacing w:after="0" w:line="240" w:lineRule="auto"/>
      </w:pPr>
      <w:r>
        <w:separator/>
      </w:r>
    </w:p>
  </w:footnote>
  <w:footnote w:type="continuationSeparator" w:id="0">
    <w:p w:rsidR="00E96877" w:rsidRDefault="00E96877" w:rsidP="004D56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4E0EE0"/>
    <w:multiLevelType w:val="hybridMultilevel"/>
    <w:tmpl w:val="BC1AC9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7D187B"/>
    <w:multiLevelType w:val="hybridMultilevel"/>
    <w:tmpl w:val="C3CCF7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6C534D3"/>
    <w:multiLevelType w:val="hybridMultilevel"/>
    <w:tmpl w:val="A6EAE63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9730874"/>
    <w:multiLevelType w:val="hybridMultilevel"/>
    <w:tmpl w:val="F99670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0CF"/>
    <w:rsid w:val="0016195F"/>
    <w:rsid w:val="00183CBB"/>
    <w:rsid w:val="00466160"/>
    <w:rsid w:val="004B4B72"/>
    <w:rsid w:val="004C2104"/>
    <w:rsid w:val="004D569C"/>
    <w:rsid w:val="00643105"/>
    <w:rsid w:val="006D03C9"/>
    <w:rsid w:val="006F40CF"/>
    <w:rsid w:val="007B3AAE"/>
    <w:rsid w:val="007F7439"/>
    <w:rsid w:val="00813735"/>
    <w:rsid w:val="008D1289"/>
    <w:rsid w:val="00985833"/>
    <w:rsid w:val="00A243E4"/>
    <w:rsid w:val="00CF300D"/>
    <w:rsid w:val="00DE24E1"/>
    <w:rsid w:val="00E96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4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0CF"/>
    <w:rPr>
      <w:rFonts w:ascii="Tahoma" w:hAnsi="Tahoma" w:cs="Tahoma"/>
      <w:sz w:val="16"/>
      <w:szCs w:val="16"/>
    </w:rPr>
  </w:style>
  <w:style w:type="paragraph" w:customStyle="1" w:styleId="text">
    <w:name w:val="text"/>
    <w:basedOn w:val="Normal"/>
    <w:rsid w:val="006F40CF"/>
    <w:pPr>
      <w:spacing w:before="100" w:beforeAutospacing="1" w:after="100" w:afterAutospacing="1" w:line="240" w:lineRule="auto"/>
    </w:pPr>
    <w:rPr>
      <w:rFonts w:ascii="Verdana" w:eastAsia="Times New Roman" w:hAnsi="Verdana" w:cs="Times New Roman"/>
      <w:color w:val="000000"/>
      <w:sz w:val="14"/>
      <w:szCs w:val="14"/>
    </w:rPr>
  </w:style>
  <w:style w:type="character" w:styleId="Hyperlink">
    <w:name w:val="Hyperlink"/>
    <w:basedOn w:val="DefaultParagraphFont"/>
    <w:uiPriority w:val="99"/>
    <w:unhideWhenUsed/>
    <w:rsid w:val="006F40CF"/>
    <w:rPr>
      <w:strike w:val="0"/>
      <w:dstrike w:val="0"/>
      <w:color w:val="0066CC"/>
      <w:u w:val="none"/>
      <w:effect w:val="none"/>
    </w:rPr>
  </w:style>
  <w:style w:type="character" w:styleId="Strong">
    <w:name w:val="Strong"/>
    <w:basedOn w:val="DefaultParagraphFont"/>
    <w:uiPriority w:val="22"/>
    <w:qFormat/>
    <w:rsid w:val="006F40CF"/>
    <w:rPr>
      <w:b/>
      <w:bCs/>
      <w:strike w:val="0"/>
      <w:dstrike w:val="0"/>
      <w:color w:val="5B592B"/>
      <w:u w:val="none"/>
      <w:effect w:val="none"/>
    </w:rPr>
  </w:style>
  <w:style w:type="paragraph" w:styleId="Header">
    <w:name w:val="header"/>
    <w:basedOn w:val="Normal"/>
    <w:link w:val="HeaderChar"/>
    <w:uiPriority w:val="99"/>
    <w:unhideWhenUsed/>
    <w:rsid w:val="004D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569C"/>
  </w:style>
  <w:style w:type="paragraph" w:styleId="Footer">
    <w:name w:val="footer"/>
    <w:basedOn w:val="Normal"/>
    <w:link w:val="FooterChar"/>
    <w:uiPriority w:val="99"/>
    <w:unhideWhenUsed/>
    <w:rsid w:val="004D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69C"/>
  </w:style>
  <w:style w:type="paragraph" w:styleId="ListParagraph">
    <w:name w:val="List Paragraph"/>
    <w:basedOn w:val="Normal"/>
    <w:uiPriority w:val="34"/>
    <w:qFormat/>
    <w:rsid w:val="00985833"/>
    <w:pPr>
      <w:spacing w:after="0" w:line="240" w:lineRule="auto"/>
      <w:ind w:left="720"/>
      <w:contextualSpacing/>
    </w:pPr>
    <w:rPr>
      <w:sz w:val="24"/>
      <w:szCs w:val="24"/>
    </w:rPr>
  </w:style>
  <w:style w:type="paragraph" w:customStyle="1" w:styleId="Body">
    <w:name w:val="Body"/>
    <w:basedOn w:val="Normal"/>
    <w:qFormat/>
    <w:rsid w:val="006D03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pPr>
    <w:rPr>
      <w:rFonts w:ascii="Times New Roman" w:hAnsi="Times New Roman" w:cs="Arial"/>
      <w:bCs/>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4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0CF"/>
    <w:rPr>
      <w:rFonts w:ascii="Tahoma" w:hAnsi="Tahoma" w:cs="Tahoma"/>
      <w:sz w:val="16"/>
      <w:szCs w:val="16"/>
    </w:rPr>
  </w:style>
  <w:style w:type="paragraph" w:customStyle="1" w:styleId="text">
    <w:name w:val="text"/>
    <w:basedOn w:val="Normal"/>
    <w:rsid w:val="006F40CF"/>
    <w:pPr>
      <w:spacing w:before="100" w:beforeAutospacing="1" w:after="100" w:afterAutospacing="1" w:line="240" w:lineRule="auto"/>
    </w:pPr>
    <w:rPr>
      <w:rFonts w:ascii="Verdana" w:eastAsia="Times New Roman" w:hAnsi="Verdana" w:cs="Times New Roman"/>
      <w:color w:val="000000"/>
      <w:sz w:val="14"/>
      <w:szCs w:val="14"/>
    </w:rPr>
  </w:style>
  <w:style w:type="character" w:styleId="Hyperlink">
    <w:name w:val="Hyperlink"/>
    <w:basedOn w:val="DefaultParagraphFont"/>
    <w:uiPriority w:val="99"/>
    <w:unhideWhenUsed/>
    <w:rsid w:val="006F40CF"/>
    <w:rPr>
      <w:strike w:val="0"/>
      <w:dstrike w:val="0"/>
      <w:color w:val="0066CC"/>
      <w:u w:val="none"/>
      <w:effect w:val="none"/>
    </w:rPr>
  </w:style>
  <w:style w:type="character" w:styleId="Strong">
    <w:name w:val="Strong"/>
    <w:basedOn w:val="DefaultParagraphFont"/>
    <w:uiPriority w:val="22"/>
    <w:qFormat/>
    <w:rsid w:val="006F40CF"/>
    <w:rPr>
      <w:b/>
      <w:bCs/>
      <w:strike w:val="0"/>
      <w:dstrike w:val="0"/>
      <w:color w:val="5B592B"/>
      <w:u w:val="none"/>
      <w:effect w:val="none"/>
    </w:rPr>
  </w:style>
  <w:style w:type="paragraph" w:styleId="Header">
    <w:name w:val="header"/>
    <w:basedOn w:val="Normal"/>
    <w:link w:val="HeaderChar"/>
    <w:uiPriority w:val="99"/>
    <w:unhideWhenUsed/>
    <w:rsid w:val="004D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569C"/>
  </w:style>
  <w:style w:type="paragraph" w:styleId="Footer">
    <w:name w:val="footer"/>
    <w:basedOn w:val="Normal"/>
    <w:link w:val="FooterChar"/>
    <w:uiPriority w:val="99"/>
    <w:unhideWhenUsed/>
    <w:rsid w:val="004D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69C"/>
  </w:style>
  <w:style w:type="paragraph" w:styleId="ListParagraph">
    <w:name w:val="List Paragraph"/>
    <w:basedOn w:val="Normal"/>
    <w:uiPriority w:val="34"/>
    <w:qFormat/>
    <w:rsid w:val="00985833"/>
    <w:pPr>
      <w:spacing w:after="0" w:line="240" w:lineRule="auto"/>
      <w:ind w:left="720"/>
      <w:contextualSpacing/>
    </w:pPr>
    <w:rPr>
      <w:sz w:val="24"/>
      <w:szCs w:val="24"/>
    </w:rPr>
  </w:style>
  <w:style w:type="paragraph" w:customStyle="1" w:styleId="Body">
    <w:name w:val="Body"/>
    <w:basedOn w:val="Normal"/>
    <w:qFormat/>
    <w:rsid w:val="006D03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pPr>
    <w:rPr>
      <w:rFonts w:ascii="Times New Roman" w:hAnsi="Times New Roman" w:cs="Arial"/>
      <w:bCs/>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cs.google.com/open?id=0B1dEIkrhx2ScMzZtWWE2QWJob0E" TargetMode="External"/><Relationship Id="rId5" Type="http://schemas.openxmlformats.org/officeDocument/2006/relationships/webSettings" Target="webSettings.xml"/><Relationship Id="rId10" Type="http://schemas.openxmlformats.org/officeDocument/2006/relationships/hyperlink" Target="http://www.venturawatershed.org"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1509</Words>
  <Characters>8604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dc:creator>
  <cp:lastModifiedBy>Ann Rosecrance</cp:lastModifiedBy>
  <cp:revision>2</cp:revision>
  <cp:lastPrinted>2012-10-31T18:42:00Z</cp:lastPrinted>
  <dcterms:created xsi:type="dcterms:W3CDTF">2012-10-31T22:55:00Z</dcterms:created>
  <dcterms:modified xsi:type="dcterms:W3CDTF">2012-10-31T22:55:00Z</dcterms:modified>
</cp:coreProperties>
</file>